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94528" w14:textId="7DA0430B" w:rsidR="19C88277" w:rsidRPr="00E23F1E" w:rsidRDefault="19C88277" w:rsidP="19C88277">
      <w:pPr>
        <w:spacing w:before="90"/>
        <w:ind w:left="951" w:right="300"/>
        <w:jc w:val="center"/>
      </w:pPr>
      <w:r w:rsidRPr="00E23F1E">
        <w:rPr>
          <w:noProof/>
        </w:rPr>
        <w:drawing>
          <wp:inline distT="0" distB="0" distL="0" distR="0" wp14:anchorId="15020AD9" wp14:editId="0A6C6982">
            <wp:extent cx="2162175" cy="800100"/>
            <wp:effectExtent l="0" t="0" r="0" b="0"/>
            <wp:docPr id="1631829964" name="Imagem 1631829964" descr="UniProcessus | Graduação, Pós-Graduação e Preparatório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62175" cy="800100"/>
                    </a:xfrm>
                    <a:prstGeom prst="rect">
                      <a:avLst/>
                    </a:prstGeom>
                  </pic:spPr>
                </pic:pic>
              </a:graphicData>
            </a:graphic>
          </wp:inline>
        </w:drawing>
      </w:r>
      <w:r w:rsidRPr="00E23F1E">
        <w:br/>
      </w:r>
    </w:p>
    <w:p w14:paraId="48AFE045" w14:textId="4222FE18" w:rsidR="485DF615" w:rsidRPr="00E23F1E" w:rsidRDefault="485DF615" w:rsidP="00CE513F">
      <w:pPr>
        <w:spacing w:before="90"/>
        <w:ind w:right="18"/>
        <w:jc w:val="center"/>
      </w:pPr>
      <w:r w:rsidRPr="00E23F1E">
        <w:rPr>
          <w:rFonts w:ascii="Times New Roman" w:eastAsia="Times New Roman" w:hAnsi="Times New Roman" w:cs="Times New Roman"/>
          <w:b/>
          <w:bCs/>
          <w:sz w:val="24"/>
          <w:szCs w:val="24"/>
        </w:rPr>
        <w:t>CENTRO UNIVERSITÁRIO PROCESSUS</w:t>
      </w:r>
    </w:p>
    <w:p w14:paraId="14876F3F" w14:textId="2349A177" w:rsidR="485DF615" w:rsidRPr="00E23F1E" w:rsidRDefault="485DF615" w:rsidP="00CE513F">
      <w:pPr>
        <w:spacing w:before="120"/>
        <w:ind w:right="18"/>
        <w:jc w:val="center"/>
      </w:pPr>
      <w:r w:rsidRPr="00E23F1E">
        <w:rPr>
          <w:rFonts w:ascii="Times New Roman" w:eastAsia="Times New Roman" w:hAnsi="Times New Roman" w:cs="Times New Roman"/>
          <w:b/>
          <w:bCs/>
          <w:sz w:val="24"/>
          <w:szCs w:val="24"/>
        </w:rPr>
        <w:t>Prática Extensionista</w:t>
      </w:r>
    </w:p>
    <w:p w14:paraId="64F39239" w14:textId="10427638" w:rsidR="485DF615" w:rsidRPr="00E23F1E" w:rsidRDefault="485DF615" w:rsidP="00CE513F">
      <w:pPr>
        <w:spacing w:before="204"/>
        <w:ind w:right="18"/>
        <w:jc w:val="center"/>
      </w:pPr>
      <w:r w:rsidRPr="00E23F1E">
        <w:rPr>
          <w:rFonts w:ascii="Times New Roman" w:eastAsia="Times New Roman" w:hAnsi="Times New Roman" w:cs="Times New Roman"/>
          <w:sz w:val="24"/>
          <w:szCs w:val="24"/>
        </w:rPr>
        <w:t>PORTARIA Nº 282, DE 14 DE ABRIL DE 2022</w:t>
      </w:r>
    </w:p>
    <w:p w14:paraId="22F1F4E9" w14:textId="46EAD56D" w:rsidR="485DF615" w:rsidRPr="00E23F1E" w:rsidRDefault="485DF615" w:rsidP="00CE513F">
      <w:pPr>
        <w:ind w:right="18"/>
      </w:pPr>
      <w:r w:rsidRPr="00E23F1E">
        <w:rPr>
          <w:rFonts w:ascii="Times New Roman" w:eastAsia="Times New Roman" w:hAnsi="Times New Roman" w:cs="Times New Roman"/>
          <w:sz w:val="26"/>
          <w:szCs w:val="26"/>
        </w:rPr>
        <w:t xml:space="preserve"> </w:t>
      </w:r>
    </w:p>
    <w:p w14:paraId="0CCB5ADF" w14:textId="53DB435B" w:rsidR="485DF615" w:rsidRPr="00E23F1E" w:rsidRDefault="485DF615" w:rsidP="00CE513F">
      <w:pPr>
        <w:ind w:right="18"/>
      </w:pPr>
      <w:r w:rsidRPr="00E23F1E">
        <w:rPr>
          <w:rFonts w:ascii="Times New Roman" w:eastAsia="Times New Roman" w:hAnsi="Times New Roman" w:cs="Times New Roman"/>
          <w:sz w:val="26"/>
          <w:szCs w:val="26"/>
        </w:rPr>
        <w:t xml:space="preserve"> </w:t>
      </w:r>
    </w:p>
    <w:p w14:paraId="133FEFF3" w14:textId="6BCDFCA5" w:rsidR="485DF615" w:rsidRPr="00E23F1E" w:rsidRDefault="485DF615" w:rsidP="00CE513F">
      <w:pPr>
        <w:ind w:right="18"/>
      </w:pPr>
      <w:r w:rsidRPr="00E23F1E">
        <w:rPr>
          <w:rFonts w:ascii="Times New Roman" w:eastAsia="Times New Roman" w:hAnsi="Times New Roman" w:cs="Times New Roman"/>
          <w:sz w:val="26"/>
          <w:szCs w:val="26"/>
        </w:rPr>
        <w:t xml:space="preserve"> </w:t>
      </w:r>
    </w:p>
    <w:p w14:paraId="2BAAF272" w14:textId="0808F810" w:rsidR="485DF615" w:rsidRPr="00E23F1E" w:rsidRDefault="485DF615" w:rsidP="00CE513F">
      <w:pPr>
        <w:ind w:right="18"/>
      </w:pPr>
      <w:r w:rsidRPr="00E23F1E">
        <w:rPr>
          <w:rFonts w:ascii="Times New Roman" w:eastAsia="Times New Roman" w:hAnsi="Times New Roman" w:cs="Times New Roman"/>
          <w:sz w:val="26"/>
          <w:szCs w:val="26"/>
        </w:rPr>
        <w:t xml:space="preserve"> </w:t>
      </w:r>
    </w:p>
    <w:p w14:paraId="0726CD3A" w14:textId="0A29128B" w:rsidR="485DF615" w:rsidRPr="00E23F1E" w:rsidRDefault="485DF615" w:rsidP="00CE513F">
      <w:pPr>
        <w:ind w:right="18"/>
      </w:pPr>
      <w:r w:rsidRPr="00E23F1E">
        <w:rPr>
          <w:rFonts w:ascii="Times New Roman" w:eastAsia="Times New Roman" w:hAnsi="Times New Roman" w:cs="Times New Roman"/>
          <w:sz w:val="26"/>
          <w:szCs w:val="26"/>
        </w:rPr>
        <w:t xml:space="preserve"> </w:t>
      </w:r>
    </w:p>
    <w:p w14:paraId="58A8E586" w14:textId="5362667D" w:rsidR="485DF615" w:rsidRPr="00E23F1E" w:rsidRDefault="485DF615" w:rsidP="00CE513F">
      <w:pPr>
        <w:ind w:right="18"/>
      </w:pPr>
      <w:r w:rsidRPr="00E23F1E">
        <w:rPr>
          <w:rFonts w:ascii="Times New Roman" w:eastAsia="Times New Roman" w:hAnsi="Times New Roman" w:cs="Times New Roman"/>
          <w:sz w:val="26"/>
          <w:szCs w:val="26"/>
        </w:rPr>
        <w:t xml:space="preserve"> </w:t>
      </w:r>
    </w:p>
    <w:p w14:paraId="238B30A8" w14:textId="182E3405" w:rsidR="485DF615" w:rsidRPr="00E23F1E" w:rsidRDefault="485DF615" w:rsidP="00CE513F">
      <w:pPr>
        <w:ind w:right="18"/>
      </w:pPr>
      <w:r w:rsidRPr="00E23F1E">
        <w:rPr>
          <w:rFonts w:ascii="Times New Roman" w:eastAsia="Times New Roman" w:hAnsi="Times New Roman" w:cs="Times New Roman"/>
          <w:sz w:val="38"/>
          <w:szCs w:val="38"/>
        </w:rPr>
        <w:t xml:space="preserve"> </w:t>
      </w:r>
    </w:p>
    <w:p w14:paraId="3B7291C4" w14:textId="23783AFC" w:rsidR="485DF615" w:rsidRPr="00E23F1E" w:rsidRDefault="485DF615" w:rsidP="00CE513F">
      <w:pPr>
        <w:pStyle w:val="Ttulo"/>
        <w:spacing w:before="0"/>
        <w:ind w:left="951" w:right="18"/>
        <w:jc w:val="center"/>
      </w:pPr>
      <w:r w:rsidRPr="00E23F1E">
        <w:rPr>
          <w:bCs/>
        </w:rPr>
        <w:t>LEI Nº 14.826, DE 20 DE MARÇO DE 2024</w:t>
      </w:r>
    </w:p>
    <w:p w14:paraId="1E8AE6AA" w14:textId="7B769F18" w:rsidR="485DF615" w:rsidRPr="00E23F1E" w:rsidRDefault="485DF615" w:rsidP="00793F76">
      <w:pPr>
        <w:spacing w:before="227" w:line="276" w:lineRule="auto"/>
        <w:ind w:left="344" w:right="18" w:firstLine="199"/>
        <w:jc w:val="center"/>
      </w:pPr>
      <w:r w:rsidRPr="00E23F1E">
        <w:rPr>
          <w:rFonts w:ascii="Times New Roman" w:eastAsia="Times New Roman" w:hAnsi="Times New Roman" w:cs="Times New Roman"/>
          <w:sz w:val="36"/>
          <w:szCs w:val="36"/>
        </w:rPr>
        <w:t>Institui a parentalidade positiva e o direito ao brincar como estratégias intersetoriais de prevenção à violência</w:t>
      </w:r>
      <w:r w:rsidR="00CE513F">
        <w:rPr>
          <w:rFonts w:ascii="Times New Roman" w:eastAsia="Times New Roman" w:hAnsi="Times New Roman" w:cs="Times New Roman"/>
          <w:sz w:val="36"/>
          <w:szCs w:val="36"/>
        </w:rPr>
        <w:t xml:space="preserve"> </w:t>
      </w:r>
      <w:r w:rsidRPr="00E23F1E">
        <w:rPr>
          <w:rFonts w:ascii="Times New Roman" w:eastAsia="Times New Roman" w:hAnsi="Times New Roman" w:cs="Times New Roman"/>
          <w:sz w:val="36"/>
          <w:szCs w:val="36"/>
        </w:rPr>
        <w:t>contra crianças</w:t>
      </w:r>
    </w:p>
    <w:p w14:paraId="05722A9B" w14:textId="1EEB0F9B" w:rsidR="485DF615" w:rsidRPr="00E23F1E" w:rsidRDefault="485DF615" w:rsidP="485DF615">
      <w:r w:rsidRPr="00E23F1E">
        <w:rPr>
          <w:rFonts w:ascii="Times New Roman" w:eastAsia="Times New Roman" w:hAnsi="Times New Roman" w:cs="Times New Roman"/>
          <w:sz w:val="40"/>
          <w:szCs w:val="40"/>
        </w:rPr>
        <w:t xml:space="preserve"> </w:t>
      </w:r>
    </w:p>
    <w:p w14:paraId="4B591EBA" w14:textId="353A1918" w:rsidR="485DF615" w:rsidRPr="00E23F1E" w:rsidRDefault="485DF615" w:rsidP="485DF615">
      <w:r w:rsidRPr="00E23F1E">
        <w:rPr>
          <w:rFonts w:ascii="Times New Roman" w:eastAsia="Times New Roman" w:hAnsi="Times New Roman" w:cs="Times New Roman"/>
          <w:sz w:val="40"/>
          <w:szCs w:val="40"/>
        </w:rPr>
        <w:t xml:space="preserve"> </w:t>
      </w:r>
    </w:p>
    <w:p w14:paraId="3228BFFE" w14:textId="24A0824C" w:rsidR="485DF615" w:rsidRPr="00E23F1E" w:rsidRDefault="485DF615" w:rsidP="485DF615">
      <w:r w:rsidRPr="00E23F1E">
        <w:rPr>
          <w:rFonts w:ascii="Times New Roman" w:eastAsia="Times New Roman" w:hAnsi="Times New Roman" w:cs="Times New Roman"/>
          <w:sz w:val="40"/>
          <w:szCs w:val="40"/>
        </w:rPr>
        <w:t xml:space="preserve"> </w:t>
      </w:r>
    </w:p>
    <w:p w14:paraId="444EE76A" w14:textId="0F6BA1AB" w:rsidR="485DF615" w:rsidRPr="00E23F1E" w:rsidRDefault="485DF615" w:rsidP="485DF615">
      <w:r w:rsidRPr="00E23F1E">
        <w:rPr>
          <w:rFonts w:ascii="Times New Roman" w:eastAsia="Times New Roman" w:hAnsi="Times New Roman" w:cs="Times New Roman"/>
          <w:sz w:val="40"/>
          <w:szCs w:val="40"/>
        </w:rPr>
        <w:t xml:space="preserve"> </w:t>
      </w:r>
    </w:p>
    <w:p w14:paraId="1C6D3FD3" w14:textId="58112744" w:rsidR="485DF615" w:rsidRPr="00E23F1E" w:rsidRDefault="485DF615" w:rsidP="485DF615">
      <w:r w:rsidRPr="00E23F1E">
        <w:rPr>
          <w:rFonts w:ascii="Times New Roman" w:eastAsia="Times New Roman" w:hAnsi="Times New Roman" w:cs="Times New Roman"/>
          <w:sz w:val="40"/>
          <w:szCs w:val="40"/>
        </w:rPr>
        <w:t xml:space="preserve"> </w:t>
      </w:r>
    </w:p>
    <w:p w14:paraId="38031262" w14:textId="16F53CAD" w:rsidR="00CE043C" w:rsidRPr="00E23F1E" w:rsidRDefault="485DF615" w:rsidP="485DF615">
      <w:pPr>
        <w:rPr>
          <w:rFonts w:ascii="Times New Roman" w:eastAsia="Times New Roman" w:hAnsi="Times New Roman" w:cs="Times New Roman"/>
          <w:sz w:val="40"/>
          <w:szCs w:val="40"/>
        </w:rPr>
      </w:pPr>
      <w:r w:rsidRPr="00E23F1E">
        <w:rPr>
          <w:rFonts w:ascii="Times New Roman" w:eastAsia="Times New Roman" w:hAnsi="Times New Roman" w:cs="Times New Roman"/>
          <w:sz w:val="40"/>
          <w:szCs w:val="40"/>
        </w:rPr>
        <w:t xml:space="preserve"> </w:t>
      </w:r>
    </w:p>
    <w:p w14:paraId="352DBE7C" w14:textId="77777777" w:rsidR="00CE043C" w:rsidRDefault="00CE043C" w:rsidP="485DF615">
      <w:pPr>
        <w:rPr>
          <w:rFonts w:ascii="Times New Roman" w:eastAsia="Times New Roman" w:hAnsi="Times New Roman" w:cs="Times New Roman"/>
          <w:sz w:val="40"/>
          <w:szCs w:val="40"/>
        </w:rPr>
      </w:pPr>
    </w:p>
    <w:p w14:paraId="3991F8A2" w14:textId="77777777" w:rsidR="00793F76" w:rsidRDefault="00793F76" w:rsidP="485DF615">
      <w:pPr>
        <w:rPr>
          <w:rFonts w:ascii="Times New Roman" w:eastAsia="Times New Roman" w:hAnsi="Times New Roman" w:cs="Times New Roman"/>
          <w:sz w:val="40"/>
          <w:szCs w:val="40"/>
        </w:rPr>
      </w:pPr>
    </w:p>
    <w:p w14:paraId="76D8F558" w14:textId="77777777" w:rsidR="00793F76" w:rsidRDefault="00793F76" w:rsidP="485DF615">
      <w:pPr>
        <w:rPr>
          <w:rFonts w:ascii="Times New Roman" w:eastAsia="Times New Roman" w:hAnsi="Times New Roman" w:cs="Times New Roman"/>
          <w:sz w:val="40"/>
          <w:szCs w:val="40"/>
        </w:rPr>
      </w:pPr>
    </w:p>
    <w:p w14:paraId="1F211476" w14:textId="77777777" w:rsidR="00793F76" w:rsidRDefault="00793F76" w:rsidP="485DF615">
      <w:pPr>
        <w:rPr>
          <w:rFonts w:ascii="Times New Roman" w:eastAsia="Times New Roman" w:hAnsi="Times New Roman" w:cs="Times New Roman"/>
          <w:sz w:val="40"/>
          <w:szCs w:val="40"/>
        </w:rPr>
      </w:pPr>
    </w:p>
    <w:p w14:paraId="415DC4C7" w14:textId="77777777" w:rsidR="00793F76" w:rsidRDefault="00793F76" w:rsidP="485DF615">
      <w:pPr>
        <w:rPr>
          <w:rFonts w:ascii="Times New Roman" w:eastAsia="Times New Roman" w:hAnsi="Times New Roman" w:cs="Times New Roman"/>
          <w:sz w:val="40"/>
          <w:szCs w:val="40"/>
        </w:rPr>
      </w:pPr>
    </w:p>
    <w:p w14:paraId="17398C5B" w14:textId="77777777" w:rsidR="00793F76" w:rsidRDefault="00793F76" w:rsidP="485DF615">
      <w:pPr>
        <w:rPr>
          <w:rFonts w:ascii="Times New Roman" w:eastAsia="Times New Roman" w:hAnsi="Times New Roman" w:cs="Times New Roman"/>
          <w:sz w:val="40"/>
          <w:szCs w:val="40"/>
        </w:rPr>
      </w:pPr>
    </w:p>
    <w:p w14:paraId="088E889E" w14:textId="77777777" w:rsidR="00793F76" w:rsidRPr="00E23F1E" w:rsidRDefault="00793F76" w:rsidP="485DF615">
      <w:pPr>
        <w:rPr>
          <w:rFonts w:ascii="Times New Roman" w:eastAsia="Times New Roman" w:hAnsi="Times New Roman" w:cs="Times New Roman"/>
          <w:sz w:val="40"/>
          <w:szCs w:val="40"/>
        </w:rPr>
      </w:pPr>
    </w:p>
    <w:p w14:paraId="41BB61B7" w14:textId="4CB49D51" w:rsidR="485DF615" w:rsidRPr="00E23F1E" w:rsidRDefault="485DF615" w:rsidP="19C88277">
      <w:pPr>
        <w:spacing w:before="9"/>
        <w:rPr>
          <w:rFonts w:ascii="Times New Roman" w:eastAsia="Times New Roman" w:hAnsi="Times New Roman" w:cs="Times New Roman"/>
          <w:sz w:val="45"/>
          <w:szCs w:val="45"/>
        </w:rPr>
      </w:pPr>
    </w:p>
    <w:p w14:paraId="7F411211" w14:textId="740FEC05" w:rsidR="00E23F1E" w:rsidRDefault="19C88277" w:rsidP="00793F76">
      <w:pPr>
        <w:spacing w:before="1" w:line="326" w:lineRule="auto"/>
        <w:ind w:left="4134" w:right="3438"/>
        <w:jc w:val="center"/>
        <w:rPr>
          <w:bCs/>
          <w:sz w:val="32"/>
          <w:szCs w:val="32"/>
        </w:rPr>
      </w:pPr>
      <w:r w:rsidRPr="00E23F1E">
        <w:rPr>
          <w:rFonts w:ascii="Times New Roman" w:eastAsia="Times New Roman" w:hAnsi="Times New Roman" w:cs="Times New Roman"/>
          <w:sz w:val="28"/>
          <w:szCs w:val="28"/>
        </w:rPr>
        <w:t>BRASÍLIA 2024</w:t>
      </w:r>
    </w:p>
    <w:p w14:paraId="0F96DC3B" w14:textId="4677DC09" w:rsidR="485DF615" w:rsidRPr="00E23F1E" w:rsidRDefault="485DF615" w:rsidP="485DF615">
      <w:pPr>
        <w:pStyle w:val="Ttulo1"/>
        <w:tabs>
          <w:tab w:val="left" w:pos="534"/>
        </w:tabs>
        <w:spacing w:before="89" w:after="0"/>
        <w:ind w:left="534" w:hanging="432"/>
      </w:pPr>
      <w:r w:rsidRPr="00E23F1E">
        <w:rPr>
          <w:bCs/>
          <w:sz w:val="32"/>
          <w:szCs w:val="32"/>
        </w:rPr>
        <w:lastRenderedPageBreak/>
        <w:t>1</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IDENTIFICAÇÃO DO OBJETO</w:t>
      </w:r>
    </w:p>
    <w:p w14:paraId="6E2D20E9" w14:textId="333979DE" w:rsidR="485DF615" w:rsidRPr="00E23F1E" w:rsidRDefault="485DF615" w:rsidP="485DF615">
      <w:pPr>
        <w:spacing w:before="3"/>
      </w:pPr>
      <w:r w:rsidRPr="00E23F1E">
        <w:rPr>
          <w:rFonts w:ascii="Times New Roman" w:eastAsia="Times New Roman" w:hAnsi="Times New Roman" w:cs="Times New Roman"/>
          <w:b/>
          <w:bCs/>
          <w:sz w:val="31"/>
          <w:szCs w:val="31"/>
        </w:rPr>
        <w:t xml:space="preserve"> </w:t>
      </w:r>
    </w:p>
    <w:p w14:paraId="5C3DA38A" w14:textId="79E530E9" w:rsidR="485DF615" w:rsidRPr="00E23F1E" w:rsidRDefault="485DF615" w:rsidP="485DF615">
      <w:pPr>
        <w:ind w:left="102"/>
        <w:jc w:val="both"/>
      </w:pPr>
      <w:r w:rsidRPr="00E23F1E">
        <w:rPr>
          <w:rFonts w:ascii="Times New Roman" w:eastAsia="Times New Roman" w:hAnsi="Times New Roman" w:cs="Times New Roman"/>
          <w:b/>
          <w:bCs/>
          <w:sz w:val="24"/>
          <w:szCs w:val="24"/>
        </w:rPr>
        <w:t xml:space="preserve">Atividade Extensionista: </w:t>
      </w:r>
      <w:r w:rsidRPr="00E23F1E">
        <w:rPr>
          <w:rFonts w:ascii="Times New Roman" w:eastAsia="Times New Roman" w:hAnsi="Times New Roman" w:cs="Times New Roman"/>
          <w:sz w:val="24"/>
          <w:szCs w:val="24"/>
        </w:rPr>
        <w:t>Projeto</w:t>
      </w:r>
    </w:p>
    <w:p w14:paraId="3139CCC7" w14:textId="5FA05FD9" w:rsidR="485DF615" w:rsidRPr="00E23F1E" w:rsidRDefault="485DF615" w:rsidP="485DF615">
      <w:pPr>
        <w:spacing w:before="204"/>
        <w:ind w:left="102"/>
        <w:jc w:val="both"/>
      </w:pPr>
      <w:r w:rsidRPr="00E23F1E">
        <w:rPr>
          <w:rFonts w:ascii="Times New Roman" w:eastAsia="Times New Roman" w:hAnsi="Times New Roman" w:cs="Times New Roman"/>
          <w:b/>
          <w:bCs/>
          <w:sz w:val="24"/>
          <w:szCs w:val="24"/>
        </w:rPr>
        <w:t xml:space="preserve">Área Temática: </w:t>
      </w:r>
      <w:r w:rsidRPr="00E23F1E">
        <w:rPr>
          <w:rFonts w:ascii="Times New Roman" w:eastAsia="Times New Roman" w:hAnsi="Times New Roman" w:cs="Times New Roman"/>
          <w:sz w:val="24"/>
          <w:szCs w:val="24"/>
        </w:rPr>
        <w:t>Direitos Humanos</w:t>
      </w:r>
    </w:p>
    <w:p w14:paraId="4B809176" w14:textId="48ED1BD7" w:rsidR="485DF615" w:rsidRPr="00E23F1E" w:rsidRDefault="485DF615" w:rsidP="485DF615">
      <w:pPr>
        <w:spacing w:before="204" w:line="415" w:lineRule="auto"/>
        <w:ind w:left="102" w:right="3004"/>
        <w:jc w:val="both"/>
      </w:pPr>
      <w:r w:rsidRPr="00E23F1E">
        <w:rPr>
          <w:rFonts w:ascii="Times New Roman" w:eastAsia="Times New Roman" w:hAnsi="Times New Roman" w:cs="Times New Roman"/>
          <w:b/>
          <w:bCs/>
          <w:sz w:val="24"/>
          <w:szCs w:val="24"/>
        </w:rPr>
        <w:t xml:space="preserve">Linha de Extensão: </w:t>
      </w:r>
      <w:r w:rsidRPr="00E23F1E">
        <w:rPr>
          <w:rFonts w:ascii="Times New Roman" w:eastAsia="Times New Roman" w:hAnsi="Times New Roman" w:cs="Times New Roman"/>
          <w:sz w:val="24"/>
          <w:szCs w:val="24"/>
        </w:rPr>
        <w:t>Direito da Criança e Adolescente Promoção dos Direitos Humanos e Desenvolvimento Social</w:t>
      </w:r>
    </w:p>
    <w:p w14:paraId="0B38EAB3" w14:textId="7189F48A" w:rsidR="485DF615" w:rsidRPr="00E23F1E" w:rsidRDefault="485DF615" w:rsidP="485DF615">
      <w:pPr>
        <w:spacing w:line="276" w:lineRule="auto"/>
        <w:ind w:left="102" w:right="264"/>
        <w:jc w:val="both"/>
      </w:pPr>
      <w:r w:rsidRPr="00E23F1E">
        <w:rPr>
          <w:rFonts w:ascii="Times New Roman" w:eastAsia="Times New Roman" w:hAnsi="Times New Roman" w:cs="Times New Roman"/>
          <w:sz w:val="24"/>
          <w:szCs w:val="24"/>
        </w:rPr>
        <w:t>Ao adotar essa linha de extensão, nosso trabalho se compromete não apenas com a disseminação e implementação da legislação, mas também com a promoção de uma cultura de paz, igualdade e justiça social. Por meio de entrega de cartilhas educacionais com informações sobre o tema da nova lei, abrangendo temas jurídicos e social com o intuito de alcançar toda população com diversos níveis sociais.</w:t>
      </w:r>
    </w:p>
    <w:p w14:paraId="658B05DF" w14:textId="5E486A76" w:rsidR="485DF615" w:rsidRPr="00E23F1E" w:rsidRDefault="5CC46E1C" w:rsidP="5CC46E1C">
      <w:pPr>
        <w:spacing w:before="156" w:line="278" w:lineRule="auto"/>
        <w:ind w:left="102" w:right="257"/>
        <w:jc w:val="both"/>
      </w:pPr>
      <w:r w:rsidRPr="00E23F1E">
        <w:rPr>
          <w:rFonts w:ascii="Times New Roman" w:eastAsia="Times New Roman" w:hAnsi="Times New Roman" w:cs="Times New Roman"/>
          <w:b/>
          <w:bCs/>
          <w:sz w:val="24"/>
          <w:szCs w:val="24"/>
        </w:rPr>
        <w:t xml:space="preserve">Local de implementação (Instituição parceira/conveniada): </w:t>
      </w:r>
    </w:p>
    <w:p w14:paraId="4468CBBD" w14:textId="2D7A3365" w:rsidR="485DF615" w:rsidRPr="00E23F1E" w:rsidRDefault="485DF615" w:rsidP="5CC46E1C">
      <w:pPr>
        <w:spacing w:before="156" w:line="278" w:lineRule="auto"/>
        <w:ind w:left="102" w:right="257"/>
        <w:jc w:val="both"/>
        <w:rPr>
          <w:rFonts w:ascii="Times New Roman" w:eastAsia="Times New Roman" w:hAnsi="Times New Roman" w:cs="Times New Roman"/>
          <w:b/>
          <w:bCs/>
          <w:sz w:val="24"/>
          <w:szCs w:val="24"/>
        </w:rPr>
      </w:pPr>
    </w:p>
    <w:p w14:paraId="2BF8E3F9" w14:textId="00E62A57" w:rsidR="485DF615" w:rsidRPr="00E23F1E" w:rsidRDefault="5CC46E1C" w:rsidP="5CC46E1C">
      <w:pPr>
        <w:spacing w:before="156" w:line="278" w:lineRule="auto"/>
        <w:ind w:left="102" w:right="257"/>
        <w:jc w:val="both"/>
      </w:pPr>
      <w:r w:rsidRPr="00E23F1E">
        <w:rPr>
          <w:rFonts w:ascii="Times New Roman" w:eastAsia="Times New Roman" w:hAnsi="Times New Roman" w:cs="Times New Roman"/>
          <w:b/>
          <w:bCs/>
          <w:sz w:val="24"/>
          <w:szCs w:val="24"/>
        </w:rPr>
        <w:t xml:space="preserve">Título: </w:t>
      </w:r>
      <w:r w:rsidRPr="00E23F1E">
        <w:rPr>
          <w:rFonts w:ascii="Times New Roman" w:eastAsia="Times New Roman" w:hAnsi="Times New Roman" w:cs="Times New Roman"/>
          <w:sz w:val="24"/>
          <w:szCs w:val="24"/>
        </w:rPr>
        <w:t>Parentalidade Positiva e Direito ao Brincar: Abordagens Preventivas Contra a Violência Infantil</w:t>
      </w:r>
    </w:p>
    <w:p w14:paraId="2FD6525D" w14:textId="7BF8463A" w:rsidR="485DF615" w:rsidRPr="00E23F1E" w:rsidRDefault="485DF615" w:rsidP="485DF615">
      <w:pPr>
        <w:spacing w:before="10"/>
      </w:pPr>
      <w:r w:rsidRPr="00E23F1E">
        <w:rPr>
          <w:rFonts w:ascii="Times New Roman" w:eastAsia="Times New Roman" w:hAnsi="Times New Roman" w:cs="Times New Roman"/>
          <w:sz w:val="30"/>
          <w:szCs w:val="30"/>
        </w:rPr>
        <w:t xml:space="preserve"> </w:t>
      </w:r>
    </w:p>
    <w:p w14:paraId="7092EA32" w14:textId="74C7B45F" w:rsidR="485DF615" w:rsidRPr="00E23F1E" w:rsidRDefault="485DF615" w:rsidP="485DF615">
      <w:pPr>
        <w:pStyle w:val="Ttulo1"/>
        <w:tabs>
          <w:tab w:val="left" w:pos="534"/>
        </w:tabs>
        <w:spacing w:before="1" w:after="0"/>
        <w:ind w:left="534" w:right="2854" w:hanging="432"/>
      </w:pPr>
      <w:r w:rsidRPr="00E23F1E">
        <w:rPr>
          <w:bCs/>
          <w:sz w:val="32"/>
          <w:szCs w:val="32"/>
        </w:rPr>
        <w:t>2</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IDENTIFICAÇÃO DOS AUTOR(ES) E ARTICULADOR(ES)</w:t>
      </w:r>
    </w:p>
    <w:p w14:paraId="147C6DC6" w14:textId="12175875" w:rsidR="485DF615" w:rsidRPr="00E23F1E" w:rsidRDefault="485DF615" w:rsidP="485DF615">
      <w:pPr>
        <w:spacing w:before="2"/>
      </w:pPr>
      <w:r w:rsidRPr="00E23F1E">
        <w:rPr>
          <w:rFonts w:ascii="Times New Roman" w:eastAsia="Times New Roman" w:hAnsi="Times New Roman" w:cs="Times New Roman"/>
          <w:b/>
          <w:bCs/>
          <w:sz w:val="31"/>
          <w:szCs w:val="31"/>
        </w:rPr>
        <w:t xml:space="preserve"> </w:t>
      </w:r>
    </w:p>
    <w:p w14:paraId="20E47C0E" w14:textId="7826931D" w:rsidR="485DF615" w:rsidRPr="00E23F1E" w:rsidRDefault="485DF615" w:rsidP="485DF615">
      <w:pPr>
        <w:ind w:left="102"/>
        <w:jc w:val="both"/>
      </w:pPr>
      <w:r w:rsidRPr="00E23F1E">
        <w:rPr>
          <w:rFonts w:ascii="Times New Roman" w:eastAsia="Times New Roman" w:hAnsi="Times New Roman" w:cs="Times New Roman"/>
          <w:b/>
          <w:bCs/>
          <w:sz w:val="24"/>
          <w:szCs w:val="24"/>
        </w:rPr>
        <w:t xml:space="preserve">Curso: </w:t>
      </w:r>
      <w:r w:rsidRPr="00E23F1E">
        <w:rPr>
          <w:rFonts w:ascii="Times New Roman" w:eastAsia="Times New Roman" w:hAnsi="Times New Roman" w:cs="Times New Roman"/>
          <w:sz w:val="24"/>
          <w:szCs w:val="24"/>
        </w:rPr>
        <w:t>Graduação em Direito</w:t>
      </w:r>
    </w:p>
    <w:p w14:paraId="304B1321" w14:textId="79FAC96B" w:rsidR="485DF615" w:rsidRPr="00E23F1E" w:rsidRDefault="485DF615" w:rsidP="485DF615">
      <w:pPr>
        <w:spacing w:before="204"/>
        <w:ind w:left="102"/>
        <w:jc w:val="both"/>
      </w:pPr>
      <w:r w:rsidRPr="00E23F1E">
        <w:rPr>
          <w:rFonts w:ascii="Times New Roman" w:eastAsia="Times New Roman" w:hAnsi="Times New Roman" w:cs="Times New Roman"/>
          <w:b/>
          <w:bCs/>
          <w:sz w:val="24"/>
          <w:szCs w:val="24"/>
        </w:rPr>
        <w:t xml:space="preserve">Coordenador de Curso: </w:t>
      </w:r>
      <w:r w:rsidRPr="00E23F1E">
        <w:rPr>
          <w:rFonts w:ascii="Times New Roman" w:eastAsia="Times New Roman" w:hAnsi="Times New Roman" w:cs="Times New Roman"/>
          <w:sz w:val="24"/>
          <w:szCs w:val="24"/>
        </w:rPr>
        <w:t>Adalberto Nogueira Aleixo</w:t>
      </w:r>
    </w:p>
    <w:p w14:paraId="05552EE0" w14:textId="3BEAE524" w:rsidR="485DF615" w:rsidRPr="00E23F1E" w:rsidRDefault="485DF615" w:rsidP="485DF615">
      <w:pPr>
        <w:spacing w:before="204"/>
        <w:ind w:left="102"/>
        <w:jc w:val="both"/>
      </w:pPr>
      <w:r w:rsidRPr="00E23F1E">
        <w:rPr>
          <w:rFonts w:ascii="Times New Roman" w:eastAsia="Times New Roman" w:hAnsi="Times New Roman" w:cs="Times New Roman"/>
          <w:b/>
          <w:bCs/>
          <w:sz w:val="24"/>
          <w:szCs w:val="24"/>
        </w:rPr>
        <w:t xml:space="preserve">Articulador(es)/Orientador(es): </w:t>
      </w:r>
      <w:r w:rsidRPr="00E23F1E">
        <w:rPr>
          <w:rFonts w:ascii="Times New Roman" w:eastAsia="Times New Roman" w:hAnsi="Times New Roman" w:cs="Times New Roman"/>
          <w:sz w:val="24"/>
          <w:szCs w:val="24"/>
        </w:rPr>
        <w:t>Luiza Cristina de Castro Faria</w:t>
      </w:r>
    </w:p>
    <w:p w14:paraId="566662A2" w14:textId="70E2B5C5" w:rsidR="485DF615" w:rsidRPr="00E23F1E" w:rsidRDefault="485DF615" w:rsidP="485DF615">
      <w:pPr>
        <w:spacing w:before="3"/>
      </w:pPr>
      <w:r w:rsidRPr="00E23F1E">
        <w:rPr>
          <w:rFonts w:ascii="Times New Roman" w:eastAsia="Times New Roman" w:hAnsi="Times New Roman" w:cs="Times New Roman"/>
          <w:sz w:val="35"/>
          <w:szCs w:val="35"/>
        </w:rPr>
        <w:t xml:space="preserve"> </w:t>
      </w:r>
    </w:p>
    <w:p w14:paraId="4FD04AFE" w14:textId="7E8B6E43" w:rsidR="485DF615" w:rsidRPr="00E23F1E" w:rsidRDefault="485DF615" w:rsidP="485DF615">
      <w:pPr>
        <w:pStyle w:val="Ttulo1"/>
        <w:tabs>
          <w:tab w:val="left" w:pos="681"/>
        </w:tabs>
        <w:spacing w:before="0" w:after="0"/>
        <w:ind w:left="680" w:hanging="579"/>
      </w:pPr>
      <w:r w:rsidRPr="00E23F1E">
        <w:rPr>
          <w:rFonts w:ascii="Times New Roman" w:eastAsia="Times New Roman" w:hAnsi="Times New Roman" w:cs="Times New Roman"/>
          <w:bCs/>
          <w:sz w:val="32"/>
          <w:szCs w:val="32"/>
        </w:rPr>
        <w:t>2.1</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Aluno(a)/Equipe</w:t>
      </w:r>
    </w:p>
    <w:p w14:paraId="359AFD9A" w14:textId="1A37BDD1" w:rsidR="485DF615" w:rsidRPr="00E23F1E" w:rsidRDefault="485DF615" w:rsidP="485DF615">
      <w:r w:rsidRPr="00E23F1E">
        <w:rPr>
          <w:rFonts w:ascii="Times New Roman" w:eastAsia="Times New Roman" w:hAnsi="Times New Roman" w:cs="Times New Roman"/>
          <w:b/>
          <w:bCs/>
          <w:sz w:val="20"/>
          <w:szCs w:val="20"/>
        </w:rPr>
        <w:t xml:space="preserve"> </w:t>
      </w:r>
    </w:p>
    <w:p w14:paraId="46710BD9" w14:textId="6D5C5377" w:rsidR="485DF615" w:rsidRPr="00E23F1E" w:rsidRDefault="485DF615" w:rsidP="485DF615">
      <w:pPr>
        <w:spacing w:before="8"/>
      </w:pPr>
      <w:r w:rsidRPr="00E23F1E">
        <w:rPr>
          <w:rFonts w:ascii="Times New Roman" w:eastAsia="Times New Roman" w:hAnsi="Times New Roman" w:cs="Times New Roman"/>
          <w:b/>
          <w:bCs/>
          <w:sz w:val="24"/>
          <w:szCs w:val="24"/>
        </w:rPr>
        <w:t xml:space="preserve"> </w:t>
      </w:r>
    </w:p>
    <w:tbl>
      <w:tblPr>
        <w:tblStyle w:val="Tabelacomgrade"/>
        <w:tblW w:w="0" w:type="auto"/>
        <w:tblInd w:w="105" w:type="dxa"/>
        <w:tblLayout w:type="fixed"/>
        <w:tblLook w:val="01E0" w:firstRow="1" w:lastRow="1" w:firstColumn="1" w:lastColumn="1" w:noHBand="0" w:noVBand="0"/>
      </w:tblPr>
      <w:tblGrid>
        <w:gridCol w:w="2233"/>
        <w:gridCol w:w="1592"/>
        <w:gridCol w:w="3148"/>
        <w:gridCol w:w="1674"/>
      </w:tblGrid>
      <w:tr w:rsidR="485DF615" w:rsidRPr="00E23F1E" w14:paraId="48359A49" w14:textId="77777777" w:rsidTr="009A22EE">
        <w:trPr>
          <w:trHeight w:val="540"/>
        </w:trPr>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EBEBE"/>
          </w:tcPr>
          <w:p w14:paraId="52145B5B" w14:textId="69FAB2D0" w:rsidR="485DF615" w:rsidRPr="00E23F1E" w:rsidRDefault="485DF615" w:rsidP="485DF615">
            <w:pPr>
              <w:spacing w:before="136"/>
              <w:ind w:left="9"/>
              <w:jc w:val="center"/>
            </w:pPr>
            <w:r w:rsidRPr="00E23F1E">
              <w:rPr>
                <w:rFonts w:ascii="Times New Roman" w:eastAsia="Times New Roman" w:hAnsi="Times New Roman" w:cs="Times New Roman"/>
                <w:b/>
                <w:bCs/>
                <w:color w:val="000000" w:themeColor="text1"/>
                <w:sz w:val="24"/>
                <w:szCs w:val="24"/>
              </w:rPr>
              <w:t>Nome</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EBEBE"/>
          </w:tcPr>
          <w:p w14:paraId="441BD432" w14:textId="6B5DE630" w:rsidR="485DF615" w:rsidRPr="00E23F1E" w:rsidRDefault="485DF615" w:rsidP="485DF615">
            <w:pPr>
              <w:spacing w:before="136"/>
              <w:ind w:left="2"/>
              <w:jc w:val="center"/>
            </w:pPr>
            <w:r w:rsidRPr="00E23F1E">
              <w:rPr>
                <w:rFonts w:ascii="Times New Roman" w:eastAsia="Times New Roman" w:hAnsi="Times New Roman" w:cs="Times New Roman"/>
                <w:b/>
                <w:bCs/>
                <w:color w:val="000000" w:themeColor="text1"/>
                <w:sz w:val="24"/>
                <w:szCs w:val="24"/>
              </w:rPr>
              <w:t>Matrícula</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EBEBE"/>
          </w:tcPr>
          <w:p w14:paraId="1712F643" w14:textId="381A541B" w:rsidR="485DF615" w:rsidRPr="00E23F1E" w:rsidRDefault="485DF615" w:rsidP="009A22EE">
            <w:pPr>
              <w:spacing w:before="136"/>
              <w:ind w:left="-80"/>
              <w:jc w:val="center"/>
            </w:pPr>
            <w:r w:rsidRPr="00E23F1E">
              <w:rPr>
                <w:rFonts w:ascii="Times New Roman" w:eastAsia="Times New Roman" w:hAnsi="Times New Roman" w:cs="Times New Roman"/>
                <w:b/>
                <w:bCs/>
                <w:color w:val="000000" w:themeColor="text1"/>
                <w:sz w:val="24"/>
                <w:szCs w:val="24"/>
              </w:rPr>
              <w:t>e-mail</w:t>
            </w:r>
          </w:p>
        </w:tc>
        <w:tc>
          <w:tcPr>
            <w:tcW w:w="16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EBEBE"/>
          </w:tcPr>
          <w:p w14:paraId="5E9AEF2E" w14:textId="420A6CD9" w:rsidR="485DF615" w:rsidRPr="00E23F1E" w:rsidRDefault="485DF615" w:rsidP="009A22EE">
            <w:pPr>
              <w:spacing w:before="136"/>
              <w:ind w:left="-83"/>
            </w:pPr>
            <w:r w:rsidRPr="00E23F1E">
              <w:rPr>
                <w:rFonts w:ascii="Times New Roman" w:eastAsia="Times New Roman" w:hAnsi="Times New Roman" w:cs="Times New Roman"/>
                <w:b/>
                <w:bCs/>
                <w:color w:val="000000" w:themeColor="text1"/>
                <w:sz w:val="24"/>
                <w:szCs w:val="24"/>
              </w:rPr>
              <w:t>Contato</w:t>
            </w:r>
          </w:p>
        </w:tc>
      </w:tr>
      <w:tr w:rsidR="485DF615" w:rsidRPr="00E23F1E" w14:paraId="6996999A" w14:textId="77777777" w:rsidTr="009A22EE">
        <w:trPr>
          <w:trHeight w:val="825"/>
        </w:trPr>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6EB524" w14:textId="08537F0F" w:rsidR="485DF615" w:rsidRPr="009A22EE" w:rsidRDefault="485DF615" w:rsidP="485DF615">
            <w:pPr>
              <w:spacing w:before="8"/>
              <w:rPr>
                <w:rFonts w:asciiTheme="majorHAnsi" w:hAnsiTheme="majorHAnsi" w:cstheme="majorHAnsi"/>
                <w:sz w:val="20"/>
                <w:szCs w:val="20"/>
              </w:rPr>
            </w:pPr>
            <w:r w:rsidRPr="009A22EE">
              <w:rPr>
                <w:rFonts w:asciiTheme="majorHAnsi" w:eastAsia="Times New Roman" w:hAnsiTheme="majorHAnsi" w:cstheme="majorHAnsi"/>
                <w:b/>
                <w:bCs/>
                <w:sz w:val="20"/>
                <w:szCs w:val="20"/>
              </w:rPr>
              <w:t xml:space="preserve"> </w:t>
            </w:r>
          </w:p>
          <w:p w14:paraId="01C22300" w14:textId="7826CF04" w:rsidR="485DF615" w:rsidRPr="009A22EE" w:rsidRDefault="485DF615" w:rsidP="485DF615">
            <w:pPr>
              <w:ind w:left="14"/>
              <w:rPr>
                <w:rFonts w:asciiTheme="majorHAnsi" w:hAnsiTheme="majorHAnsi" w:cstheme="majorHAnsi"/>
                <w:sz w:val="20"/>
                <w:szCs w:val="20"/>
              </w:rPr>
            </w:pPr>
            <w:r w:rsidRPr="009A22EE">
              <w:rPr>
                <w:rFonts w:asciiTheme="majorHAnsi" w:eastAsia="Times New Roman" w:hAnsiTheme="majorHAnsi" w:cstheme="majorHAnsi"/>
                <w:sz w:val="20"/>
                <w:szCs w:val="20"/>
              </w:rPr>
              <w:t>Aline Nunes Coelho</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2F82E" w14:textId="2DFE49EB" w:rsidR="485DF615" w:rsidRPr="009A22EE" w:rsidRDefault="485DF615" w:rsidP="485DF615">
            <w:pPr>
              <w:spacing w:before="8"/>
              <w:rPr>
                <w:rFonts w:asciiTheme="majorHAnsi" w:hAnsiTheme="majorHAnsi" w:cstheme="majorHAnsi"/>
                <w:sz w:val="20"/>
                <w:szCs w:val="20"/>
              </w:rPr>
            </w:pPr>
            <w:r w:rsidRPr="009A22EE">
              <w:rPr>
                <w:rFonts w:asciiTheme="majorHAnsi" w:eastAsia="Times New Roman" w:hAnsiTheme="majorHAnsi" w:cstheme="majorHAnsi"/>
                <w:b/>
                <w:bCs/>
                <w:sz w:val="20"/>
                <w:szCs w:val="20"/>
              </w:rPr>
              <w:t xml:space="preserve"> </w:t>
            </w:r>
          </w:p>
          <w:p w14:paraId="40776F58" w14:textId="7939247E" w:rsidR="485DF615" w:rsidRPr="009A22EE" w:rsidRDefault="485DF615" w:rsidP="485DF615">
            <w:pPr>
              <w:ind w:left="5"/>
              <w:jc w:val="center"/>
              <w:rPr>
                <w:rFonts w:asciiTheme="majorHAnsi" w:hAnsiTheme="majorHAnsi" w:cstheme="majorHAnsi"/>
                <w:sz w:val="20"/>
                <w:szCs w:val="20"/>
              </w:rPr>
            </w:pPr>
            <w:r w:rsidRPr="009A22EE">
              <w:rPr>
                <w:rFonts w:asciiTheme="majorHAnsi" w:eastAsia="Times New Roman" w:hAnsiTheme="majorHAnsi" w:cstheme="majorHAnsi"/>
                <w:sz w:val="20"/>
                <w:szCs w:val="20"/>
              </w:rPr>
              <w:t>2310010000077</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1918DF" w14:textId="233ED084" w:rsidR="485DF615" w:rsidRPr="009A22EE" w:rsidRDefault="00812320" w:rsidP="00E23F1E">
            <w:pPr>
              <w:spacing w:before="133"/>
              <w:ind w:right="71"/>
              <w:rPr>
                <w:rFonts w:asciiTheme="majorHAnsi" w:hAnsiTheme="majorHAnsi" w:cstheme="majorHAnsi"/>
                <w:sz w:val="20"/>
                <w:szCs w:val="20"/>
              </w:rPr>
            </w:pPr>
            <w:hyperlink r:id="rId9">
              <w:r w:rsidR="485DF615" w:rsidRPr="009A22EE">
                <w:rPr>
                  <w:rStyle w:val="Hyperlink"/>
                  <w:rFonts w:asciiTheme="majorHAnsi" w:hAnsiTheme="majorHAnsi" w:cstheme="majorHAnsi"/>
                  <w:sz w:val="20"/>
                  <w:szCs w:val="20"/>
                </w:rPr>
                <w:t>secretaria.alinenunes@gmail.com</w:t>
              </w:r>
            </w:hyperlink>
          </w:p>
        </w:tc>
        <w:tc>
          <w:tcPr>
            <w:tcW w:w="1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CF2A6B" w14:textId="3E261033" w:rsidR="485DF615" w:rsidRPr="009A22EE" w:rsidRDefault="485DF615" w:rsidP="009A22EE">
            <w:pPr>
              <w:spacing w:before="133"/>
              <w:ind w:left="-83"/>
              <w:rPr>
                <w:rFonts w:asciiTheme="majorHAnsi" w:hAnsiTheme="majorHAnsi" w:cstheme="majorHAnsi"/>
                <w:sz w:val="20"/>
                <w:szCs w:val="20"/>
              </w:rPr>
            </w:pPr>
            <w:r w:rsidRPr="009A22EE">
              <w:rPr>
                <w:rFonts w:asciiTheme="majorHAnsi" w:eastAsia="Times New Roman" w:hAnsiTheme="majorHAnsi" w:cstheme="majorHAnsi"/>
                <w:sz w:val="20"/>
                <w:szCs w:val="20"/>
              </w:rPr>
              <w:t>(61) 98233-5162</w:t>
            </w:r>
          </w:p>
        </w:tc>
      </w:tr>
      <w:tr w:rsidR="485DF615" w:rsidRPr="00E23F1E" w14:paraId="7873B3B3" w14:textId="77777777" w:rsidTr="009A22EE">
        <w:trPr>
          <w:trHeight w:val="825"/>
        </w:trPr>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6F2256" w14:textId="2EF9BF3F" w:rsidR="485DF615" w:rsidRPr="009A22EE" w:rsidRDefault="485DF615" w:rsidP="485DF615">
            <w:pPr>
              <w:spacing w:before="133"/>
              <w:ind w:left="14" w:right="647"/>
              <w:rPr>
                <w:rFonts w:asciiTheme="majorHAnsi" w:hAnsiTheme="majorHAnsi" w:cstheme="majorHAnsi"/>
                <w:sz w:val="20"/>
                <w:szCs w:val="20"/>
              </w:rPr>
            </w:pPr>
            <w:r w:rsidRPr="009A22EE">
              <w:rPr>
                <w:rFonts w:asciiTheme="majorHAnsi" w:eastAsia="Times New Roman" w:hAnsiTheme="majorHAnsi" w:cstheme="majorHAnsi"/>
                <w:sz w:val="20"/>
                <w:szCs w:val="20"/>
              </w:rPr>
              <w:t>Débora de Jesus Ferreira Souza</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48E56" w14:textId="3DA4DBDC" w:rsidR="485DF615" w:rsidRPr="009A22EE" w:rsidRDefault="485DF615" w:rsidP="485DF615">
            <w:pPr>
              <w:spacing w:before="8"/>
              <w:rPr>
                <w:rFonts w:asciiTheme="majorHAnsi" w:hAnsiTheme="majorHAnsi" w:cstheme="majorHAnsi"/>
                <w:sz w:val="20"/>
                <w:szCs w:val="20"/>
              </w:rPr>
            </w:pPr>
            <w:r w:rsidRPr="009A22EE">
              <w:rPr>
                <w:rFonts w:asciiTheme="majorHAnsi" w:eastAsia="Times New Roman" w:hAnsiTheme="majorHAnsi" w:cstheme="majorHAnsi"/>
                <w:b/>
                <w:bCs/>
                <w:sz w:val="20"/>
                <w:szCs w:val="20"/>
              </w:rPr>
              <w:t xml:space="preserve"> </w:t>
            </w:r>
          </w:p>
          <w:p w14:paraId="049580DD" w14:textId="3493A915" w:rsidR="485DF615" w:rsidRPr="009A22EE" w:rsidRDefault="485DF615" w:rsidP="485DF615">
            <w:pPr>
              <w:ind w:left="5"/>
              <w:jc w:val="center"/>
              <w:rPr>
                <w:rFonts w:asciiTheme="majorHAnsi" w:hAnsiTheme="majorHAnsi" w:cstheme="majorHAnsi"/>
                <w:sz w:val="20"/>
                <w:szCs w:val="20"/>
              </w:rPr>
            </w:pPr>
            <w:r w:rsidRPr="009A22EE">
              <w:rPr>
                <w:rFonts w:asciiTheme="majorHAnsi" w:eastAsia="Times New Roman" w:hAnsiTheme="majorHAnsi" w:cstheme="majorHAnsi"/>
                <w:sz w:val="20"/>
                <w:szCs w:val="20"/>
              </w:rPr>
              <w:t>2120010000079</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A8FA2C" w14:textId="009A0CB9" w:rsidR="485DF615" w:rsidRPr="009A22EE" w:rsidRDefault="00812320" w:rsidP="009A22EE">
            <w:pPr>
              <w:spacing w:before="133"/>
              <w:ind w:left="62"/>
              <w:rPr>
                <w:rFonts w:asciiTheme="majorHAnsi" w:hAnsiTheme="majorHAnsi" w:cstheme="majorHAnsi"/>
                <w:sz w:val="20"/>
                <w:szCs w:val="20"/>
              </w:rPr>
            </w:pPr>
            <w:hyperlink r:id="rId10">
              <w:r w:rsidR="485DF615" w:rsidRPr="009A22EE">
                <w:rPr>
                  <w:rStyle w:val="Hyperlink"/>
                  <w:rFonts w:asciiTheme="majorHAnsi" w:hAnsiTheme="majorHAnsi" w:cstheme="majorHAnsi"/>
                  <w:sz w:val="20"/>
                  <w:szCs w:val="20"/>
                </w:rPr>
                <w:t>deborasouza.bsb10@gmail.com</w:t>
              </w:r>
            </w:hyperlink>
          </w:p>
        </w:tc>
        <w:tc>
          <w:tcPr>
            <w:tcW w:w="1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51DE54" w14:textId="07AA8338" w:rsidR="485DF615" w:rsidRPr="009A22EE" w:rsidRDefault="485DF615" w:rsidP="009A22EE">
            <w:pPr>
              <w:spacing w:before="133"/>
              <w:ind w:left="-83"/>
              <w:rPr>
                <w:rFonts w:asciiTheme="majorHAnsi" w:hAnsiTheme="majorHAnsi" w:cstheme="majorHAnsi"/>
                <w:sz w:val="20"/>
                <w:szCs w:val="20"/>
              </w:rPr>
            </w:pPr>
            <w:r w:rsidRPr="009A22EE">
              <w:rPr>
                <w:rFonts w:asciiTheme="majorHAnsi" w:eastAsia="Times New Roman" w:hAnsiTheme="majorHAnsi" w:cstheme="majorHAnsi"/>
                <w:sz w:val="20"/>
                <w:szCs w:val="20"/>
              </w:rPr>
              <w:t>(61) 98511-9000</w:t>
            </w:r>
          </w:p>
        </w:tc>
      </w:tr>
      <w:tr w:rsidR="485DF615" w:rsidRPr="00E23F1E" w14:paraId="474887AD" w14:textId="77777777" w:rsidTr="009A22EE">
        <w:trPr>
          <w:trHeight w:val="825"/>
        </w:trPr>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C77BBC" w14:textId="12519100" w:rsidR="485DF615" w:rsidRPr="009A22EE" w:rsidRDefault="485DF615" w:rsidP="485DF615">
            <w:pPr>
              <w:spacing w:before="135"/>
              <w:ind w:left="14" w:right="158"/>
              <w:rPr>
                <w:rFonts w:asciiTheme="majorHAnsi" w:hAnsiTheme="majorHAnsi" w:cstheme="majorHAnsi"/>
                <w:sz w:val="20"/>
                <w:szCs w:val="20"/>
              </w:rPr>
            </w:pPr>
            <w:r w:rsidRPr="009A22EE">
              <w:rPr>
                <w:rFonts w:asciiTheme="majorHAnsi" w:eastAsia="Times New Roman" w:hAnsiTheme="majorHAnsi" w:cstheme="majorHAnsi"/>
                <w:sz w:val="20"/>
                <w:szCs w:val="20"/>
              </w:rPr>
              <w:t>Guilherme de Vasconcellos Aragão</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A4B38" w14:textId="144F0D50" w:rsidR="485DF615" w:rsidRPr="009A22EE" w:rsidRDefault="485DF615" w:rsidP="485DF615">
            <w:pPr>
              <w:spacing w:before="10"/>
              <w:rPr>
                <w:rFonts w:asciiTheme="majorHAnsi" w:hAnsiTheme="majorHAnsi" w:cstheme="majorHAnsi"/>
                <w:sz w:val="20"/>
                <w:szCs w:val="20"/>
              </w:rPr>
            </w:pPr>
            <w:r w:rsidRPr="009A22EE">
              <w:rPr>
                <w:rFonts w:asciiTheme="majorHAnsi" w:eastAsia="Times New Roman" w:hAnsiTheme="majorHAnsi" w:cstheme="majorHAnsi"/>
                <w:b/>
                <w:bCs/>
                <w:sz w:val="20"/>
                <w:szCs w:val="20"/>
              </w:rPr>
              <w:t xml:space="preserve"> </w:t>
            </w:r>
          </w:p>
          <w:p w14:paraId="4C2AC7D1" w14:textId="118BB0DE" w:rsidR="485DF615" w:rsidRPr="009A22EE" w:rsidRDefault="485DF615" w:rsidP="485DF615">
            <w:pPr>
              <w:ind w:left="4"/>
              <w:jc w:val="center"/>
              <w:rPr>
                <w:rFonts w:asciiTheme="majorHAnsi" w:hAnsiTheme="majorHAnsi" w:cstheme="majorHAnsi"/>
                <w:sz w:val="20"/>
                <w:szCs w:val="20"/>
              </w:rPr>
            </w:pPr>
            <w:r w:rsidRPr="009A22EE">
              <w:rPr>
                <w:rFonts w:asciiTheme="majorHAnsi" w:eastAsia="Times New Roman" w:hAnsiTheme="majorHAnsi" w:cstheme="majorHAnsi"/>
                <w:sz w:val="20"/>
                <w:szCs w:val="20"/>
              </w:rPr>
              <w:t>2120010000007</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FAC8FF" w14:textId="3BC68CE6" w:rsidR="485DF615" w:rsidRPr="009A22EE" w:rsidRDefault="00812320" w:rsidP="00E23F1E">
            <w:pPr>
              <w:spacing w:before="135"/>
              <w:rPr>
                <w:rFonts w:asciiTheme="majorHAnsi" w:hAnsiTheme="majorHAnsi" w:cstheme="majorHAnsi"/>
                <w:sz w:val="20"/>
                <w:szCs w:val="20"/>
              </w:rPr>
            </w:pPr>
            <w:hyperlink r:id="rId11">
              <w:r w:rsidR="485DF615" w:rsidRPr="009A22EE">
                <w:rPr>
                  <w:rStyle w:val="Hyperlink"/>
                  <w:rFonts w:asciiTheme="majorHAnsi" w:hAnsiTheme="majorHAnsi" w:cstheme="majorHAnsi"/>
                  <w:sz w:val="20"/>
                  <w:szCs w:val="20"/>
                </w:rPr>
                <w:t>guilherme.um@gmail.com</w:t>
              </w:r>
            </w:hyperlink>
          </w:p>
        </w:tc>
        <w:tc>
          <w:tcPr>
            <w:tcW w:w="1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7E7E26" w14:textId="04E72316" w:rsidR="485DF615" w:rsidRPr="009A22EE" w:rsidRDefault="485DF615" w:rsidP="009A22EE">
            <w:pPr>
              <w:spacing w:before="135"/>
              <w:ind w:left="-83"/>
              <w:rPr>
                <w:rFonts w:asciiTheme="majorHAnsi" w:hAnsiTheme="majorHAnsi" w:cstheme="majorHAnsi"/>
                <w:sz w:val="20"/>
                <w:szCs w:val="20"/>
              </w:rPr>
            </w:pPr>
            <w:r w:rsidRPr="009A22EE">
              <w:rPr>
                <w:rFonts w:asciiTheme="majorHAnsi" w:eastAsia="Times New Roman" w:hAnsiTheme="majorHAnsi" w:cstheme="majorHAnsi"/>
                <w:sz w:val="20"/>
                <w:szCs w:val="20"/>
              </w:rPr>
              <w:t>(61) 98293-2166</w:t>
            </w:r>
          </w:p>
        </w:tc>
      </w:tr>
      <w:tr w:rsidR="485DF615" w:rsidRPr="00E23F1E" w14:paraId="3A8CDA0B" w14:textId="77777777" w:rsidTr="009A22EE">
        <w:trPr>
          <w:trHeight w:val="825"/>
        </w:trPr>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AE1800" w14:textId="0CB44E07" w:rsidR="485DF615" w:rsidRPr="009A22EE" w:rsidRDefault="485DF615" w:rsidP="485DF615">
            <w:pPr>
              <w:spacing w:before="133"/>
              <w:ind w:left="14" w:right="558"/>
              <w:rPr>
                <w:rFonts w:asciiTheme="majorHAnsi" w:hAnsiTheme="majorHAnsi" w:cstheme="majorHAnsi"/>
                <w:sz w:val="20"/>
                <w:szCs w:val="20"/>
              </w:rPr>
            </w:pPr>
            <w:r w:rsidRPr="009A22EE">
              <w:rPr>
                <w:rFonts w:asciiTheme="majorHAnsi" w:eastAsia="Times New Roman" w:hAnsiTheme="majorHAnsi" w:cstheme="majorHAnsi"/>
                <w:sz w:val="20"/>
                <w:szCs w:val="20"/>
              </w:rPr>
              <w:lastRenderedPageBreak/>
              <w:t>Juliana Bragança Campos</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DFB936" w14:textId="19CEB68E" w:rsidR="485DF615" w:rsidRPr="009A22EE" w:rsidRDefault="485DF615" w:rsidP="485DF615">
            <w:pPr>
              <w:spacing w:before="8"/>
              <w:rPr>
                <w:rFonts w:asciiTheme="majorHAnsi" w:hAnsiTheme="majorHAnsi" w:cstheme="majorHAnsi"/>
                <w:sz w:val="20"/>
                <w:szCs w:val="20"/>
              </w:rPr>
            </w:pPr>
            <w:r w:rsidRPr="009A22EE">
              <w:rPr>
                <w:rFonts w:asciiTheme="majorHAnsi" w:eastAsia="Times New Roman" w:hAnsiTheme="majorHAnsi" w:cstheme="majorHAnsi"/>
                <w:b/>
                <w:bCs/>
                <w:sz w:val="20"/>
                <w:szCs w:val="20"/>
              </w:rPr>
              <w:t xml:space="preserve"> </w:t>
            </w:r>
          </w:p>
          <w:p w14:paraId="7AD4F18F" w14:textId="266B600C" w:rsidR="485DF615" w:rsidRPr="009A22EE" w:rsidRDefault="485DF615" w:rsidP="485DF615">
            <w:pPr>
              <w:ind w:left="5"/>
              <w:jc w:val="center"/>
              <w:rPr>
                <w:rFonts w:asciiTheme="majorHAnsi" w:hAnsiTheme="majorHAnsi" w:cstheme="majorHAnsi"/>
                <w:sz w:val="20"/>
                <w:szCs w:val="20"/>
              </w:rPr>
            </w:pPr>
            <w:r w:rsidRPr="009A22EE">
              <w:rPr>
                <w:rFonts w:asciiTheme="majorHAnsi" w:eastAsia="Times New Roman" w:hAnsiTheme="majorHAnsi" w:cstheme="majorHAnsi"/>
                <w:sz w:val="20"/>
                <w:szCs w:val="20"/>
              </w:rPr>
              <w:t>2120010000036</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42E8D0" w14:textId="76C450C6" w:rsidR="485DF615" w:rsidRPr="009A22EE" w:rsidRDefault="00812320" w:rsidP="00E23F1E">
            <w:pPr>
              <w:spacing w:before="133"/>
              <w:ind w:right="6"/>
              <w:rPr>
                <w:rFonts w:asciiTheme="majorHAnsi" w:hAnsiTheme="majorHAnsi" w:cstheme="majorHAnsi"/>
                <w:sz w:val="20"/>
                <w:szCs w:val="20"/>
              </w:rPr>
            </w:pPr>
            <w:hyperlink r:id="rId12">
              <w:r w:rsidR="485DF615" w:rsidRPr="009A22EE">
                <w:rPr>
                  <w:rStyle w:val="Hyperlink"/>
                  <w:rFonts w:asciiTheme="majorHAnsi" w:hAnsiTheme="majorHAnsi" w:cstheme="majorHAnsi"/>
                  <w:sz w:val="20"/>
                  <w:szCs w:val="20"/>
                </w:rPr>
                <w:t>Julianabc.2021.direito@gmail.com</w:t>
              </w:r>
            </w:hyperlink>
          </w:p>
        </w:tc>
        <w:tc>
          <w:tcPr>
            <w:tcW w:w="1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B9E41" w14:textId="567082B0" w:rsidR="485DF615" w:rsidRPr="009A22EE" w:rsidRDefault="485DF615" w:rsidP="009A22EE">
            <w:pPr>
              <w:spacing w:before="133"/>
              <w:ind w:left="-83"/>
              <w:rPr>
                <w:rFonts w:asciiTheme="majorHAnsi" w:hAnsiTheme="majorHAnsi" w:cstheme="majorHAnsi"/>
                <w:sz w:val="20"/>
                <w:szCs w:val="20"/>
              </w:rPr>
            </w:pPr>
            <w:r w:rsidRPr="009A22EE">
              <w:rPr>
                <w:rFonts w:asciiTheme="majorHAnsi" w:eastAsia="Times New Roman" w:hAnsiTheme="majorHAnsi" w:cstheme="majorHAnsi"/>
                <w:sz w:val="20"/>
                <w:szCs w:val="20"/>
              </w:rPr>
              <w:t>(61) 98116-5089</w:t>
            </w:r>
          </w:p>
        </w:tc>
      </w:tr>
      <w:tr w:rsidR="00E23F1E" w:rsidRPr="00E23F1E" w14:paraId="23B9F051" w14:textId="77777777" w:rsidTr="009A22EE">
        <w:trPr>
          <w:trHeight w:val="825"/>
        </w:trPr>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74D79" w14:textId="16E79F4C" w:rsidR="00E23F1E" w:rsidRPr="009A22EE" w:rsidRDefault="00E23F1E" w:rsidP="00E23F1E">
            <w:pPr>
              <w:rPr>
                <w:rFonts w:asciiTheme="majorHAnsi" w:eastAsia="Times New Roman" w:hAnsiTheme="majorHAnsi" w:cstheme="majorHAnsi"/>
                <w:sz w:val="20"/>
                <w:szCs w:val="20"/>
              </w:rPr>
            </w:pPr>
            <w:r w:rsidRPr="009A22EE">
              <w:rPr>
                <w:rFonts w:asciiTheme="majorHAnsi" w:eastAsia="Times New Roman" w:hAnsiTheme="majorHAnsi" w:cstheme="majorHAnsi"/>
                <w:sz w:val="20"/>
                <w:szCs w:val="20"/>
              </w:rPr>
              <w:t>Márcio de Oliveira Barbosa</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D6D417" w14:textId="77777777" w:rsidR="00E23F1E" w:rsidRPr="009A22EE" w:rsidRDefault="00E23F1E" w:rsidP="00E23F1E">
            <w:pPr>
              <w:spacing w:before="8"/>
              <w:rPr>
                <w:rFonts w:asciiTheme="majorHAnsi" w:hAnsiTheme="majorHAnsi" w:cstheme="majorHAnsi"/>
                <w:sz w:val="20"/>
                <w:szCs w:val="20"/>
              </w:rPr>
            </w:pPr>
            <w:r w:rsidRPr="009A22EE">
              <w:rPr>
                <w:rFonts w:asciiTheme="majorHAnsi" w:eastAsia="Times New Roman" w:hAnsiTheme="majorHAnsi" w:cstheme="majorHAnsi"/>
                <w:b/>
                <w:bCs/>
                <w:sz w:val="20"/>
                <w:szCs w:val="20"/>
              </w:rPr>
              <w:t xml:space="preserve"> </w:t>
            </w:r>
          </w:p>
          <w:p w14:paraId="532C7047" w14:textId="22935A03" w:rsidR="00E23F1E" w:rsidRPr="009A22EE" w:rsidRDefault="00E23F1E" w:rsidP="00E23F1E">
            <w:pPr>
              <w:rPr>
                <w:rFonts w:asciiTheme="majorHAnsi" w:eastAsia="Times New Roman" w:hAnsiTheme="majorHAnsi" w:cstheme="majorHAnsi"/>
                <w:b/>
                <w:bCs/>
                <w:sz w:val="20"/>
                <w:szCs w:val="20"/>
              </w:rPr>
            </w:pPr>
            <w:r w:rsidRPr="009A22EE">
              <w:rPr>
                <w:rFonts w:asciiTheme="majorHAnsi" w:eastAsia="Times New Roman" w:hAnsiTheme="majorHAnsi" w:cstheme="majorHAnsi"/>
                <w:sz w:val="20"/>
                <w:szCs w:val="20"/>
              </w:rPr>
              <w:t>2310010000140</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AC2C57" w14:textId="09F0EEE6" w:rsidR="00E23F1E" w:rsidRPr="009A22EE" w:rsidRDefault="00812320" w:rsidP="00E23F1E">
            <w:pPr>
              <w:rPr>
                <w:rFonts w:asciiTheme="majorHAnsi" w:hAnsiTheme="majorHAnsi" w:cstheme="majorHAnsi"/>
                <w:sz w:val="20"/>
                <w:szCs w:val="20"/>
              </w:rPr>
            </w:pPr>
            <w:hyperlink r:id="rId13">
              <w:r w:rsidR="00E23F1E" w:rsidRPr="009A22EE">
                <w:rPr>
                  <w:rStyle w:val="Hyperlink"/>
                  <w:rFonts w:asciiTheme="majorHAnsi" w:hAnsiTheme="majorHAnsi" w:cstheme="majorHAnsi"/>
                  <w:sz w:val="20"/>
                  <w:szCs w:val="20"/>
                </w:rPr>
                <w:t>marciocontador07@gmail.com</w:t>
              </w:r>
            </w:hyperlink>
          </w:p>
        </w:tc>
        <w:tc>
          <w:tcPr>
            <w:tcW w:w="1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200184" w14:textId="636A2BEE" w:rsidR="00E23F1E" w:rsidRPr="009A22EE" w:rsidRDefault="00E23F1E" w:rsidP="009A22EE">
            <w:pPr>
              <w:spacing w:before="133"/>
              <w:ind w:left="-83"/>
              <w:rPr>
                <w:rFonts w:asciiTheme="majorHAnsi" w:eastAsia="Times New Roman" w:hAnsiTheme="majorHAnsi" w:cstheme="majorHAnsi"/>
                <w:sz w:val="20"/>
                <w:szCs w:val="20"/>
              </w:rPr>
            </w:pPr>
            <w:r w:rsidRPr="009A22EE">
              <w:rPr>
                <w:rFonts w:asciiTheme="majorHAnsi" w:eastAsia="Times New Roman" w:hAnsiTheme="majorHAnsi" w:cstheme="majorHAnsi"/>
                <w:sz w:val="20"/>
                <w:szCs w:val="20"/>
              </w:rPr>
              <w:t>(61) 98208-8725</w:t>
            </w:r>
          </w:p>
        </w:tc>
      </w:tr>
      <w:tr w:rsidR="00E23F1E" w:rsidRPr="00E23F1E" w14:paraId="0B33FC05" w14:textId="77777777" w:rsidTr="009A22EE">
        <w:trPr>
          <w:trHeight w:val="825"/>
        </w:trPr>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6B1AEE" w14:textId="77777777" w:rsidR="00E23F1E" w:rsidRPr="009A22EE" w:rsidRDefault="00E23F1E" w:rsidP="00E23F1E">
            <w:pPr>
              <w:spacing w:before="8"/>
              <w:rPr>
                <w:rFonts w:asciiTheme="majorHAnsi" w:hAnsiTheme="majorHAnsi" w:cstheme="majorHAnsi"/>
                <w:sz w:val="20"/>
                <w:szCs w:val="20"/>
              </w:rPr>
            </w:pPr>
            <w:r w:rsidRPr="009A22EE">
              <w:rPr>
                <w:rFonts w:asciiTheme="majorHAnsi" w:eastAsia="Times New Roman" w:hAnsiTheme="majorHAnsi" w:cstheme="majorHAnsi"/>
                <w:b/>
                <w:bCs/>
                <w:sz w:val="20"/>
                <w:szCs w:val="20"/>
              </w:rPr>
              <w:t xml:space="preserve"> </w:t>
            </w:r>
          </w:p>
          <w:p w14:paraId="1C051B98" w14:textId="4EF507E8" w:rsidR="00E23F1E" w:rsidRPr="009A22EE" w:rsidRDefault="00E23F1E" w:rsidP="00E23F1E">
            <w:pPr>
              <w:rPr>
                <w:rFonts w:asciiTheme="majorHAnsi" w:eastAsia="Times New Roman" w:hAnsiTheme="majorHAnsi" w:cstheme="majorHAnsi"/>
                <w:sz w:val="20"/>
                <w:szCs w:val="20"/>
              </w:rPr>
            </w:pPr>
            <w:r w:rsidRPr="009A22EE">
              <w:rPr>
                <w:rFonts w:asciiTheme="majorHAnsi" w:eastAsia="Times New Roman" w:hAnsiTheme="majorHAnsi" w:cstheme="majorHAnsi"/>
                <w:sz w:val="20"/>
                <w:szCs w:val="20"/>
              </w:rPr>
              <w:t>Rafaela Alvino Gomes</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D3B41" w14:textId="77777777" w:rsidR="00E23F1E" w:rsidRPr="009A22EE" w:rsidRDefault="00E23F1E" w:rsidP="00E23F1E">
            <w:pPr>
              <w:spacing w:before="8"/>
              <w:rPr>
                <w:rFonts w:asciiTheme="majorHAnsi" w:hAnsiTheme="majorHAnsi" w:cstheme="majorHAnsi"/>
                <w:sz w:val="20"/>
                <w:szCs w:val="20"/>
              </w:rPr>
            </w:pPr>
            <w:r w:rsidRPr="009A22EE">
              <w:rPr>
                <w:rFonts w:asciiTheme="majorHAnsi" w:eastAsia="Times New Roman" w:hAnsiTheme="majorHAnsi" w:cstheme="majorHAnsi"/>
                <w:b/>
                <w:bCs/>
                <w:sz w:val="20"/>
                <w:szCs w:val="20"/>
              </w:rPr>
              <w:t xml:space="preserve"> </w:t>
            </w:r>
          </w:p>
          <w:p w14:paraId="4E8084B4" w14:textId="2D16FCA3" w:rsidR="00E23F1E" w:rsidRPr="009A22EE" w:rsidRDefault="00E23F1E" w:rsidP="00E23F1E">
            <w:pPr>
              <w:rPr>
                <w:rFonts w:asciiTheme="majorHAnsi" w:eastAsia="Times New Roman" w:hAnsiTheme="majorHAnsi" w:cstheme="majorHAnsi"/>
                <w:b/>
                <w:bCs/>
                <w:sz w:val="20"/>
                <w:szCs w:val="20"/>
              </w:rPr>
            </w:pPr>
            <w:r w:rsidRPr="009A22EE">
              <w:rPr>
                <w:rFonts w:asciiTheme="majorHAnsi" w:eastAsia="Times New Roman" w:hAnsiTheme="majorHAnsi" w:cstheme="majorHAnsi"/>
                <w:sz w:val="20"/>
                <w:szCs w:val="20"/>
              </w:rPr>
              <w:t>2310010000029</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CC5C2C" w14:textId="65E6D2C1" w:rsidR="00E23F1E" w:rsidRPr="009A22EE" w:rsidRDefault="00812320" w:rsidP="00E23F1E">
            <w:pPr>
              <w:rPr>
                <w:rFonts w:asciiTheme="majorHAnsi" w:hAnsiTheme="majorHAnsi" w:cstheme="majorHAnsi"/>
                <w:sz w:val="20"/>
                <w:szCs w:val="20"/>
              </w:rPr>
            </w:pPr>
            <w:hyperlink r:id="rId14">
              <w:r w:rsidR="00E23F1E" w:rsidRPr="009A22EE">
                <w:rPr>
                  <w:rStyle w:val="Hyperlink"/>
                  <w:rFonts w:asciiTheme="majorHAnsi" w:hAnsiTheme="majorHAnsi" w:cstheme="majorHAnsi"/>
                  <w:sz w:val="20"/>
                  <w:szCs w:val="20"/>
                </w:rPr>
                <w:t>rafaela.alvino@gmail.com</w:t>
              </w:r>
            </w:hyperlink>
          </w:p>
        </w:tc>
        <w:tc>
          <w:tcPr>
            <w:tcW w:w="1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122008" w14:textId="0E65C86E" w:rsidR="00E23F1E" w:rsidRPr="009A22EE" w:rsidRDefault="00E23F1E" w:rsidP="009A22EE">
            <w:pPr>
              <w:spacing w:before="133"/>
              <w:ind w:left="-83"/>
              <w:rPr>
                <w:rFonts w:asciiTheme="majorHAnsi" w:eastAsia="Times New Roman" w:hAnsiTheme="majorHAnsi" w:cstheme="majorHAnsi"/>
                <w:sz w:val="20"/>
                <w:szCs w:val="20"/>
              </w:rPr>
            </w:pPr>
            <w:r w:rsidRPr="009A22EE">
              <w:rPr>
                <w:rFonts w:asciiTheme="majorHAnsi" w:eastAsia="Times New Roman" w:hAnsiTheme="majorHAnsi" w:cstheme="majorHAnsi"/>
                <w:sz w:val="20"/>
                <w:szCs w:val="20"/>
              </w:rPr>
              <w:t>(61) 99255-5272</w:t>
            </w:r>
          </w:p>
        </w:tc>
      </w:tr>
      <w:tr w:rsidR="00E23F1E" w:rsidRPr="00E23F1E" w14:paraId="566B1887" w14:textId="77777777" w:rsidTr="009A22EE">
        <w:trPr>
          <w:trHeight w:val="825"/>
        </w:trPr>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A0F1E2" w14:textId="37EB0A10" w:rsidR="00E23F1E" w:rsidRPr="009A22EE" w:rsidRDefault="00E23F1E" w:rsidP="00E23F1E">
            <w:pPr>
              <w:rPr>
                <w:rFonts w:asciiTheme="majorHAnsi" w:eastAsia="Times New Roman" w:hAnsiTheme="majorHAnsi" w:cstheme="majorHAnsi"/>
                <w:sz w:val="20"/>
                <w:szCs w:val="20"/>
              </w:rPr>
            </w:pPr>
            <w:r w:rsidRPr="009A22EE">
              <w:rPr>
                <w:rFonts w:asciiTheme="majorHAnsi" w:eastAsia="Times New Roman" w:hAnsiTheme="majorHAnsi" w:cstheme="majorHAnsi"/>
                <w:sz w:val="20"/>
                <w:szCs w:val="20"/>
              </w:rPr>
              <w:t>Vinícius Silva de Lima</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EDE1A7" w14:textId="77777777" w:rsidR="00E23F1E" w:rsidRPr="009A22EE" w:rsidRDefault="00E23F1E" w:rsidP="00E23F1E">
            <w:pPr>
              <w:spacing w:before="8"/>
              <w:rPr>
                <w:rFonts w:asciiTheme="majorHAnsi" w:hAnsiTheme="majorHAnsi" w:cstheme="majorHAnsi"/>
                <w:sz w:val="20"/>
                <w:szCs w:val="20"/>
              </w:rPr>
            </w:pPr>
            <w:r w:rsidRPr="009A22EE">
              <w:rPr>
                <w:rFonts w:asciiTheme="majorHAnsi" w:eastAsia="Times New Roman" w:hAnsiTheme="majorHAnsi" w:cstheme="majorHAnsi"/>
                <w:b/>
                <w:bCs/>
                <w:sz w:val="20"/>
                <w:szCs w:val="20"/>
              </w:rPr>
              <w:t xml:space="preserve"> </w:t>
            </w:r>
          </w:p>
          <w:p w14:paraId="2162128B" w14:textId="16F69558" w:rsidR="00E23F1E" w:rsidRPr="009A22EE" w:rsidRDefault="00E23F1E" w:rsidP="00E23F1E">
            <w:pPr>
              <w:rPr>
                <w:rFonts w:asciiTheme="majorHAnsi" w:eastAsia="Times New Roman" w:hAnsiTheme="majorHAnsi" w:cstheme="majorHAnsi"/>
                <w:b/>
                <w:bCs/>
                <w:sz w:val="20"/>
                <w:szCs w:val="20"/>
              </w:rPr>
            </w:pPr>
            <w:r w:rsidRPr="009A22EE">
              <w:rPr>
                <w:rFonts w:asciiTheme="majorHAnsi" w:eastAsia="Times New Roman" w:hAnsiTheme="majorHAnsi" w:cstheme="majorHAnsi"/>
                <w:sz w:val="20"/>
                <w:szCs w:val="20"/>
              </w:rPr>
              <w:t>2120010000039</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12C2DD" w14:textId="0CCC0400" w:rsidR="00E23F1E" w:rsidRPr="009A22EE" w:rsidRDefault="00812320" w:rsidP="00E23F1E">
            <w:pPr>
              <w:rPr>
                <w:rFonts w:asciiTheme="majorHAnsi" w:hAnsiTheme="majorHAnsi" w:cstheme="majorHAnsi"/>
                <w:sz w:val="20"/>
                <w:szCs w:val="20"/>
              </w:rPr>
            </w:pPr>
            <w:hyperlink r:id="rId15">
              <w:r w:rsidR="00E23F1E" w:rsidRPr="009A22EE">
                <w:rPr>
                  <w:rStyle w:val="Hyperlink"/>
                  <w:rFonts w:asciiTheme="majorHAnsi" w:hAnsiTheme="majorHAnsi" w:cstheme="majorHAnsi"/>
                  <w:sz w:val="20"/>
                  <w:szCs w:val="20"/>
                </w:rPr>
                <w:t>limavinicius@hotmail.com</w:t>
              </w:r>
            </w:hyperlink>
          </w:p>
        </w:tc>
        <w:tc>
          <w:tcPr>
            <w:tcW w:w="1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F330F" w14:textId="35194DC0" w:rsidR="00E23F1E" w:rsidRPr="009A22EE" w:rsidRDefault="00E23F1E" w:rsidP="009A22EE">
            <w:pPr>
              <w:spacing w:before="135"/>
              <w:ind w:left="-83"/>
              <w:rPr>
                <w:rFonts w:asciiTheme="majorHAnsi" w:eastAsia="Times New Roman" w:hAnsiTheme="majorHAnsi" w:cstheme="majorHAnsi"/>
                <w:sz w:val="20"/>
                <w:szCs w:val="20"/>
              </w:rPr>
            </w:pPr>
            <w:r w:rsidRPr="009A22EE">
              <w:rPr>
                <w:rFonts w:asciiTheme="majorHAnsi" w:eastAsia="Times New Roman" w:hAnsiTheme="majorHAnsi" w:cstheme="majorHAnsi"/>
                <w:sz w:val="20"/>
                <w:szCs w:val="20"/>
              </w:rPr>
              <w:t>(61) 99984-0582</w:t>
            </w:r>
          </w:p>
        </w:tc>
      </w:tr>
      <w:tr w:rsidR="00E23F1E" w:rsidRPr="00E23F1E" w14:paraId="1E780609" w14:textId="77777777" w:rsidTr="009A22EE">
        <w:trPr>
          <w:trHeight w:val="825"/>
        </w:trPr>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A4F81" w14:textId="67CE809C" w:rsidR="00E23F1E" w:rsidRPr="009A22EE" w:rsidRDefault="00E23F1E" w:rsidP="00E23F1E">
            <w:pPr>
              <w:rPr>
                <w:rFonts w:asciiTheme="majorHAnsi" w:eastAsia="Times New Roman" w:hAnsiTheme="majorHAnsi" w:cstheme="majorHAnsi"/>
                <w:sz w:val="20"/>
                <w:szCs w:val="20"/>
              </w:rPr>
            </w:pPr>
            <w:r w:rsidRPr="009A22EE">
              <w:rPr>
                <w:rFonts w:asciiTheme="majorHAnsi" w:eastAsia="Times New Roman" w:hAnsiTheme="majorHAnsi" w:cstheme="majorHAnsi"/>
                <w:sz w:val="20"/>
                <w:szCs w:val="20"/>
              </w:rPr>
              <w:t>Cristiano Ribeiro da Silva</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8C1B3" w14:textId="77777777" w:rsidR="00E23F1E" w:rsidRPr="009A22EE" w:rsidRDefault="00E23F1E" w:rsidP="00E23F1E">
            <w:pPr>
              <w:spacing w:before="8"/>
              <w:rPr>
                <w:rFonts w:asciiTheme="majorHAnsi" w:hAnsiTheme="majorHAnsi" w:cstheme="majorHAnsi"/>
                <w:sz w:val="20"/>
                <w:szCs w:val="20"/>
              </w:rPr>
            </w:pPr>
            <w:r w:rsidRPr="009A22EE">
              <w:rPr>
                <w:rFonts w:asciiTheme="majorHAnsi" w:eastAsia="Times New Roman" w:hAnsiTheme="majorHAnsi" w:cstheme="majorHAnsi"/>
                <w:b/>
                <w:bCs/>
                <w:sz w:val="20"/>
                <w:szCs w:val="20"/>
              </w:rPr>
              <w:t xml:space="preserve"> </w:t>
            </w:r>
          </w:p>
          <w:p w14:paraId="01CB95C3" w14:textId="4E9BF8D9" w:rsidR="00E23F1E" w:rsidRPr="009A22EE" w:rsidRDefault="00E23F1E" w:rsidP="00E23F1E">
            <w:pPr>
              <w:rPr>
                <w:rFonts w:asciiTheme="majorHAnsi" w:eastAsia="Times New Roman" w:hAnsiTheme="majorHAnsi" w:cstheme="majorHAnsi"/>
                <w:b/>
                <w:bCs/>
                <w:sz w:val="20"/>
                <w:szCs w:val="20"/>
              </w:rPr>
            </w:pPr>
            <w:r w:rsidRPr="009A22EE">
              <w:rPr>
                <w:rFonts w:asciiTheme="majorHAnsi" w:eastAsia="Times New Roman" w:hAnsiTheme="majorHAnsi" w:cstheme="majorHAnsi"/>
                <w:sz w:val="20"/>
                <w:szCs w:val="20"/>
              </w:rPr>
              <w:t>221001000006</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B8015" w14:textId="50A66A62" w:rsidR="00E23F1E" w:rsidRPr="009A22EE" w:rsidRDefault="00812320" w:rsidP="00E23F1E">
            <w:pPr>
              <w:rPr>
                <w:rFonts w:asciiTheme="majorHAnsi" w:hAnsiTheme="majorHAnsi" w:cstheme="majorHAnsi"/>
                <w:sz w:val="20"/>
                <w:szCs w:val="20"/>
              </w:rPr>
            </w:pPr>
            <w:hyperlink r:id="rId16">
              <w:r w:rsidR="00E23F1E" w:rsidRPr="009A22EE">
                <w:rPr>
                  <w:rStyle w:val="Hyperlink"/>
                  <w:rFonts w:asciiTheme="majorHAnsi" w:hAnsiTheme="majorHAnsi" w:cstheme="majorHAnsi"/>
                  <w:sz w:val="20"/>
                  <w:szCs w:val="20"/>
                </w:rPr>
                <w:t>Professorcris167@hotmail.com</w:t>
              </w:r>
            </w:hyperlink>
          </w:p>
        </w:tc>
        <w:tc>
          <w:tcPr>
            <w:tcW w:w="1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EB844F" w14:textId="0E915E48" w:rsidR="00E23F1E" w:rsidRPr="009A22EE" w:rsidRDefault="00E23F1E" w:rsidP="009A22EE">
            <w:pPr>
              <w:spacing w:before="134"/>
              <w:ind w:left="-83"/>
              <w:rPr>
                <w:rFonts w:asciiTheme="majorHAnsi" w:eastAsia="Times New Roman" w:hAnsiTheme="majorHAnsi" w:cstheme="majorHAnsi"/>
                <w:sz w:val="20"/>
                <w:szCs w:val="20"/>
              </w:rPr>
            </w:pPr>
            <w:r w:rsidRPr="009A22EE">
              <w:rPr>
                <w:rFonts w:asciiTheme="majorHAnsi" w:eastAsia="Times New Roman" w:hAnsiTheme="majorHAnsi" w:cstheme="majorHAnsi"/>
                <w:sz w:val="20"/>
                <w:szCs w:val="20"/>
              </w:rPr>
              <w:t>(61)</w:t>
            </w:r>
            <w:r w:rsidR="009A22EE">
              <w:rPr>
                <w:rFonts w:asciiTheme="majorHAnsi" w:eastAsia="Times New Roman" w:hAnsiTheme="majorHAnsi" w:cstheme="majorHAnsi"/>
                <w:sz w:val="20"/>
                <w:szCs w:val="20"/>
              </w:rPr>
              <w:t xml:space="preserve"> </w:t>
            </w:r>
            <w:r w:rsidRPr="009A22EE">
              <w:rPr>
                <w:rFonts w:asciiTheme="majorHAnsi" w:eastAsia="Times New Roman" w:hAnsiTheme="majorHAnsi" w:cstheme="majorHAnsi"/>
                <w:sz w:val="20"/>
                <w:szCs w:val="20"/>
              </w:rPr>
              <w:t>98481</w:t>
            </w:r>
            <w:r w:rsidR="009A22EE">
              <w:rPr>
                <w:rFonts w:asciiTheme="majorHAnsi" w:eastAsia="Times New Roman" w:hAnsiTheme="majorHAnsi" w:cstheme="majorHAnsi"/>
                <w:sz w:val="20"/>
                <w:szCs w:val="20"/>
              </w:rPr>
              <w:t>-</w:t>
            </w:r>
            <w:r w:rsidRPr="009A22EE">
              <w:rPr>
                <w:rFonts w:asciiTheme="majorHAnsi" w:eastAsia="Times New Roman" w:hAnsiTheme="majorHAnsi" w:cstheme="majorHAnsi"/>
                <w:sz w:val="20"/>
                <w:szCs w:val="20"/>
              </w:rPr>
              <w:t>2747</w:t>
            </w:r>
          </w:p>
        </w:tc>
      </w:tr>
    </w:tbl>
    <w:p w14:paraId="2A40F9F6" w14:textId="2EBE1726" w:rsidR="485DF615" w:rsidRPr="00E23F1E" w:rsidRDefault="485DF615" w:rsidP="00E23F1E">
      <w:pPr>
        <w:spacing w:before="8"/>
      </w:pPr>
      <w:r w:rsidRPr="00E23F1E">
        <w:rPr>
          <w:rFonts w:ascii="Times New Roman" w:eastAsia="Times New Roman" w:hAnsi="Times New Roman" w:cs="Times New Roman"/>
          <w:b/>
          <w:bCs/>
          <w:sz w:val="12"/>
          <w:szCs w:val="12"/>
        </w:rPr>
        <w:t xml:space="preserve"> </w:t>
      </w:r>
    </w:p>
    <w:p w14:paraId="60DE1AF7" w14:textId="21E72563" w:rsidR="485DF615" w:rsidRPr="00E23F1E" w:rsidRDefault="485DF615" w:rsidP="485DF615">
      <w:r w:rsidRPr="00E23F1E">
        <w:rPr>
          <w:rFonts w:ascii="Times New Roman" w:eastAsia="Times New Roman" w:hAnsi="Times New Roman" w:cs="Times New Roman"/>
          <w:b/>
          <w:bCs/>
          <w:sz w:val="20"/>
          <w:szCs w:val="20"/>
        </w:rPr>
        <w:t xml:space="preserve"> </w:t>
      </w:r>
    </w:p>
    <w:p w14:paraId="27862DB6" w14:textId="0A5F9D45" w:rsidR="485DF615" w:rsidRPr="00E23F1E" w:rsidRDefault="485DF615" w:rsidP="485DF615">
      <w:pPr>
        <w:spacing w:before="2"/>
      </w:pPr>
      <w:r w:rsidRPr="00E23F1E">
        <w:rPr>
          <w:rFonts w:ascii="Times New Roman" w:eastAsia="Times New Roman" w:hAnsi="Times New Roman" w:cs="Times New Roman"/>
          <w:b/>
          <w:bCs/>
          <w:sz w:val="18"/>
          <w:szCs w:val="18"/>
        </w:rPr>
        <w:t xml:space="preserve"> </w:t>
      </w:r>
    </w:p>
    <w:p w14:paraId="5EBF12A9" w14:textId="67580157" w:rsidR="485DF615" w:rsidRPr="00E23F1E" w:rsidRDefault="485DF615" w:rsidP="485DF615">
      <w:pPr>
        <w:pStyle w:val="PargrafodaLista"/>
        <w:numPr>
          <w:ilvl w:val="0"/>
          <w:numId w:val="9"/>
        </w:numPr>
        <w:ind w:left="534" w:hanging="432"/>
        <w:rPr>
          <w:rFonts w:ascii="Times New Roman" w:eastAsia="Times New Roman" w:hAnsi="Times New Roman" w:cs="Times New Roman"/>
          <w:b/>
          <w:bCs/>
          <w:sz w:val="32"/>
          <w:szCs w:val="32"/>
        </w:rPr>
      </w:pPr>
      <w:r w:rsidRPr="00E23F1E">
        <w:rPr>
          <w:rFonts w:ascii="Times New Roman" w:eastAsia="Times New Roman" w:hAnsi="Times New Roman" w:cs="Times New Roman"/>
          <w:b/>
          <w:bCs/>
          <w:sz w:val="32"/>
          <w:szCs w:val="32"/>
        </w:rPr>
        <w:t>DESENVOLVIMENTO:</w:t>
      </w:r>
    </w:p>
    <w:p w14:paraId="532494C4" w14:textId="190B969D" w:rsidR="485DF615" w:rsidRPr="00E23F1E" w:rsidRDefault="485DF615" w:rsidP="485DF615">
      <w:pPr>
        <w:spacing w:before="3"/>
      </w:pPr>
      <w:r w:rsidRPr="00E23F1E">
        <w:rPr>
          <w:rFonts w:ascii="Times New Roman" w:eastAsia="Times New Roman" w:hAnsi="Times New Roman" w:cs="Times New Roman"/>
          <w:b/>
          <w:bCs/>
          <w:sz w:val="31"/>
          <w:szCs w:val="31"/>
        </w:rPr>
        <w:t xml:space="preserve"> </w:t>
      </w:r>
    </w:p>
    <w:p w14:paraId="52406C17" w14:textId="6FEC5D6A" w:rsidR="485DF615" w:rsidRPr="00E23F1E" w:rsidRDefault="485DF615" w:rsidP="485DF615">
      <w:pPr>
        <w:pStyle w:val="Ttulo1"/>
        <w:tabs>
          <w:tab w:val="left" w:pos="681"/>
        </w:tabs>
        <w:spacing w:before="0" w:after="0"/>
        <w:ind w:left="680" w:hanging="579"/>
      </w:pPr>
      <w:r w:rsidRPr="00E23F1E">
        <w:rPr>
          <w:rFonts w:ascii="Times New Roman" w:eastAsia="Times New Roman" w:hAnsi="Times New Roman" w:cs="Times New Roman"/>
          <w:bCs/>
          <w:sz w:val="32"/>
          <w:szCs w:val="32"/>
        </w:rPr>
        <w:t>3.1</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Fundamentação Teórica:</w:t>
      </w:r>
    </w:p>
    <w:p w14:paraId="7EDB2DE9" w14:textId="2E44EE0D" w:rsidR="485DF615" w:rsidRPr="00E23F1E" w:rsidRDefault="485DF615" w:rsidP="485DF615">
      <w:r w:rsidRPr="00E23F1E">
        <w:rPr>
          <w:rFonts w:ascii="Times New Roman" w:eastAsia="Times New Roman" w:hAnsi="Times New Roman" w:cs="Times New Roman"/>
          <w:b/>
          <w:bCs/>
          <w:sz w:val="34"/>
          <w:szCs w:val="34"/>
        </w:rPr>
        <w:t xml:space="preserve"> </w:t>
      </w:r>
    </w:p>
    <w:p w14:paraId="403BCDE3" w14:textId="219FC789" w:rsidR="485DF615" w:rsidRPr="00E23F1E" w:rsidRDefault="485DF615" w:rsidP="485DF615">
      <w:pPr>
        <w:spacing w:before="7"/>
      </w:pPr>
      <w:r w:rsidRPr="00E23F1E">
        <w:rPr>
          <w:rFonts w:ascii="Times New Roman" w:eastAsia="Times New Roman" w:hAnsi="Times New Roman" w:cs="Times New Roman"/>
          <w:b/>
          <w:bCs/>
          <w:sz w:val="28"/>
          <w:szCs w:val="28"/>
        </w:rPr>
        <w:t xml:space="preserve"> </w:t>
      </w:r>
    </w:p>
    <w:p w14:paraId="6EAE6289" w14:textId="408B78B8" w:rsidR="485DF615" w:rsidRPr="00E23F1E" w:rsidRDefault="485DF615" w:rsidP="485DF615">
      <w:pPr>
        <w:ind w:left="102"/>
        <w:jc w:val="both"/>
      </w:pPr>
      <w:r w:rsidRPr="00E23F1E">
        <w:rPr>
          <w:rFonts w:ascii="Times New Roman" w:eastAsia="Times New Roman" w:hAnsi="Times New Roman" w:cs="Times New Roman"/>
          <w:sz w:val="24"/>
          <w:szCs w:val="24"/>
        </w:rPr>
        <w:t>Parentalidade Positiva:</w:t>
      </w:r>
    </w:p>
    <w:p w14:paraId="476146B3" w14:textId="36AC6E2A" w:rsidR="485DF615" w:rsidRPr="00E23F1E" w:rsidRDefault="485DF615" w:rsidP="485DF615">
      <w:pPr>
        <w:spacing w:before="204" w:line="276" w:lineRule="auto"/>
        <w:ind w:left="102" w:right="259"/>
        <w:jc w:val="both"/>
      </w:pPr>
      <w:r w:rsidRPr="00E23F1E">
        <w:rPr>
          <w:rFonts w:ascii="Times New Roman" w:eastAsia="Times New Roman" w:hAnsi="Times New Roman" w:cs="Times New Roman"/>
          <w:sz w:val="24"/>
          <w:szCs w:val="24"/>
        </w:rPr>
        <w:t>A parentalidade positiva é uma abordagem que enfatiza a importância de criar ambientes familiares que promovam o bem-estar físico, emocional e social das crianças. Baseia-se na construção de relacionamentos saudáveis entre pais (ou cuidadores) e filhos, que são caracterizados pelo respeito mútuo, comunicação aberta, suporte emocional e disciplina consistente, sem o uso de punições físicas ou emocionais. Esta abordagem reconhece os direitos das crianças como indivíduos autônomos e busca fortalecer sua autoestima, competência e habilidades de resolução de problemas.</w:t>
      </w:r>
    </w:p>
    <w:p w14:paraId="7580E647" w14:textId="343771EA" w:rsidR="485DF615" w:rsidRPr="00E23F1E" w:rsidRDefault="485DF615" w:rsidP="485DF615">
      <w:pPr>
        <w:spacing w:before="156" w:line="276" w:lineRule="auto"/>
        <w:ind w:left="102" w:right="254"/>
        <w:jc w:val="both"/>
      </w:pPr>
      <w:r w:rsidRPr="00E23F1E">
        <w:rPr>
          <w:rFonts w:ascii="Times New Roman" w:eastAsia="Times New Roman" w:hAnsi="Times New Roman" w:cs="Times New Roman"/>
          <w:sz w:val="24"/>
          <w:szCs w:val="24"/>
        </w:rPr>
        <w:t>A parentalidade positiva também está relacionada ao conceito de parentalidade consciente, que envolve a reflexão dos pais sobre suas próprias práticas parentais, a compreensão das necessidades e emoções das crianças em diferentes estágios de desenvolvimento e a busca de estratégias que promovam um ambiente familiar seguro e amoroso.</w:t>
      </w:r>
    </w:p>
    <w:p w14:paraId="420D782E" w14:textId="174F2F8B" w:rsidR="485DF615" w:rsidRPr="00E23F1E" w:rsidRDefault="485DF615" w:rsidP="485DF615">
      <w:r w:rsidRPr="00E23F1E">
        <w:rPr>
          <w:rFonts w:ascii="Times New Roman" w:eastAsia="Times New Roman" w:hAnsi="Times New Roman" w:cs="Times New Roman"/>
          <w:sz w:val="26"/>
          <w:szCs w:val="26"/>
        </w:rPr>
        <w:t xml:space="preserve"> </w:t>
      </w:r>
    </w:p>
    <w:p w14:paraId="5BCE70F9" w14:textId="453AFF6B" w:rsidR="485DF615" w:rsidRPr="00E23F1E" w:rsidRDefault="485DF615" w:rsidP="485DF615">
      <w:pPr>
        <w:spacing w:before="7"/>
      </w:pPr>
      <w:r w:rsidRPr="00E23F1E">
        <w:rPr>
          <w:rFonts w:ascii="Times New Roman" w:eastAsia="Times New Roman" w:hAnsi="Times New Roman" w:cs="Times New Roman"/>
          <w:sz w:val="29"/>
          <w:szCs w:val="29"/>
        </w:rPr>
        <w:t xml:space="preserve"> </w:t>
      </w:r>
    </w:p>
    <w:p w14:paraId="784DF043" w14:textId="570952EF" w:rsidR="485DF615" w:rsidRPr="00E23F1E" w:rsidRDefault="485DF615" w:rsidP="485DF615">
      <w:pPr>
        <w:ind w:left="102"/>
        <w:jc w:val="both"/>
      </w:pPr>
      <w:r w:rsidRPr="00E23F1E">
        <w:rPr>
          <w:rFonts w:ascii="Times New Roman" w:eastAsia="Times New Roman" w:hAnsi="Times New Roman" w:cs="Times New Roman"/>
          <w:sz w:val="24"/>
          <w:szCs w:val="24"/>
        </w:rPr>
        <w:t>Direito ao Brincar:</w:t>
      </w:r>
    </w:p>
    <w:p w14:paraId="2280580E" w14:textId="321A45A9" w:rsidR="485DF615" w:rsidRPr="00E23F1E" w:rsidRDefault="485DF615" w:rsidP="485DF615">
      <w:pPr>
        <w:spacing w:before="204" w:line="276" w:lineRule="auto"/>
        <w:ind w:left="102" w:right="260"/>
        <w:jc w:val="both"/>
      </w:pPr>
      <w:r w:rsidRPr="00E23F1E">
        <w:rPr>
          <w:rFonts w:ascii="Times New Roman" w:eastAsia="Times New Roman" w:hAnsi="Times New Roman" w:cs="Times New Roman"/>
          <w:sz w:val="24"/>
          <w:szCs w:val="24"/>
        </w:rPr>
        <w:t>O direito ao brincar é reconhecido como um dos direitos fundamentais das crianças, conforme estabelecido na Convenção sobre os Direitos da Criança das Nações Unidas. O brincar é uma atividade essencial para o desenvolvimento físico, cognitivo, emocional e social das crianças. Durante o brincar, as crianças exploram o mundo ao seu redor,</w:t>
      </w:r>
    </w:p>
    <w:p w14:paraId="6EB8B4DE" w14:textId="52FC201D" w:rsidR="485DF615" w:rsidRPr="00E23F1E" w:rsidRDefault="485DF615" w:rsidP="485DF615">
      <w:pPr>
        <w:spacing w:line="276" w:lineRule="auto"/>
      </w:pPr>
    </w:p>
    <w:p w14:paraId="3A03373A" w14:textId="7749EFB7" w:rsidR="485DF615" w:rsidRPr="00E23F1E" w:rsidRDefault="485DF615" w:rsidP="485DF615">
      <w:pPr>
        <w:spacing w:before="88" w:line="278" w:lineRule="auto"/>
        <w:ind w:left="102" w:right="262"/>
        <w:jc w:val="both"/>
      </w:pPr>
      <w:r w:rsidRPr="00E23F1E">
        <w:rPr>
          <w:rFonts w:ascii="Times New Roman" w:eastAsia="Times New Roman" w:hAnsi="Times New Roman" w:cs="Times New Roman"/>
          <w:sz w:val="24"/>
          <w:szCs w:val="24"/>
        </w:rPr>
        <w:t>desenvolvem habilidades motoras, aprendem a resolver problemas, experimentam diferentes papéis sociais e expressam suas emoções.</w:t>
      </w:r>
    </w:p>
    <w:p w14:paraId="11FAEC8D" w14:textId="0FE509E3" w:rsidR="485DF615" w:rsidRPr="00E23F1E" w:rsidRDefault="485DF615" w:rsidP="485DF615">
      <w:pPr>
        <w:spacing w:before="154" w:line="276" w:lineRule="auto"/>
        <w:ind w:left="102" w:right="263"/>
        <w:jc w:val="both"/>
      </w:pPr>
      <w:r w:rsidRPr="00E23F1E">
        <w:rPr>
          <w:rFonts w:ascii="Times New Roman" w:eastAsia="Times New Roman" w:hAnsi="Times New Roman" w:cs="Times New Roman"/>
          <w:sz w:val="24"/>
          <w:szCs w:val="24"/>
        </w:rPr>
        <w:t>Além disso, o brincar é uma forma natural e saudável de as crianças lidarem com o estresse, expressarem sua criatividade e fortalecerem os laços afetivos com seus pais, irmãos e amigos. O direito ao brincar também inclui o acesso a espaços seguros e adequados para o brincar, bem como a oportunidade de participar de atividades recreativas e culturais que enriqueçam sua experiência de vida.</w:t>
      </w:r>
    </w:p>
    <w:p w14:paraId="1D91D518" w14:textId="0A1F8F86" w:rsidR="485DF615" w:rsidRPr="00E23F1E" w:rsidRDefault="485DF615" w:rsidP="485DF615">
      <w:r w:rsidRPr="00E23F1E">
        <w:rPr>
          <w:rFonts w:ascii="Times New Roman" w:eastAsia="Times New Roman" w:hAnsi="Times New Roman" w:cs="Times New Roman"/>
          <w:sz w:val="26"/>
          <w:szCs w:val="26"/>
        </w:rPr>
        <w:t xml:space="preserve"> </w:t>
      </w:r>
    </w:p>
    <w:p w14:paraId="54EB9CD2" w14:textId="49687078" w:rsidR="485DF615" w:rsidRPr="00E23F1E" w:rsidRDefault="485DF615" w:rsidP="485DF615">
      <w:pPr>
        <w:spacing w:before="5"/>
      </w:pPr>
      <w:r w:rsidRPr="00E23F1E">
        <w:rPr>
          <w:rFonts w:ascii="Times New Roman" w:eastAsia="Times New Roman" w:hAnsi="Times New Roman" w:cs="Times New Roman"/>
          <w:sz w:val="29"/>
          <w:szCs w:val="29"/>
        </w:rPr>
        <w:t xml:space="preserve"> </w:t>
      </w:r>
    </w:p>
    <w:p w14:paraId="59EE376C" w14:textId="047FFCBE" w:rsidR="485DF615" w:rsidRPr="00E23F1E" w:rsidRDefault="485DF615" w:rsidP="485DF615">
      <w:pPr>
        <w:spacing w:before="1"/>
        <w:ind w:left="102"/>
        <w:jc w:val="both"/>
      </w:pPr>
      <w:r w:rsidRPr="00E23F1E">
        <w:rPr>
          <w:rFonts w:ascii="Times New Roman" w:eastAsia="Times New Roman" w:hAnsi="Times New Roman" w:cs="Times New Roman"/>
          <w:sz w:val="24"/>
          <w:szCs w:val="24"/>
        </w:rPr>
        <w:t>Prevenção à Violência Contra Crianças:</w:t>
      </w:r>
    </w:p>
    <w:p w14:paraId="400D6EC4" w14:textId="14CE6323" w:rsidR="485DF615" w:rsidRPr="00E23F1E" w:rsidRDefault="485DF615" w:rsidP="485DF615">
      <w:pPr>
        <w:spacing w:before="204" w:line="276" w:lineRule="auto"/>
        <w:ind w:left="102" w:right="261"/>
        <w:jc w:val="both"/>
      </w:pPr>
      <w:r w:rsidRPr="00E23F1E">
        <w:rPr>
          <w:rFonts w:ascii="Times New Roman" w:eastAsia="Times New Roman" w:hAnsi="Times New Roman" w:cs="Times New Roman"/>
          <w:sz w:val="24"/>
          <w:szCs w:val="24"/>
        </w:rPr>
        <w:t>A violência contra crianças é uma violação grave dos direitos humanos, com consequências devastadoras para o desenvolvimento físico, emocional e psicológico das crianças. A prevenção da violência infantil requer uma abordagem abrangente e integrada, que envolva ações em múltiplos níveis, incluindo a promoção de ambientes familiares seguros e afetuosos, a conscientização sobre os direitos das crianças, o fortalecimento das redes de apoio comunitário e a implementação de políticas públicas que abordem as causas subjacentes da violência.</w:t>
      </w:r>
    </w:p>
    <w:p w14:paraId="640CBE12" w14:textId="3A66C826" w:rsidR="485DF615" w:rsidRPr="00E23F1E" w:rsidRDefault="485DF615" w:rsidP="485DF615">
      <w:pPr>
        <w:spacing w:before="157" w:line="276" w:lineRule="auto"/>
        <w:ind w:left="102" w:right="259"/>
        <w:jc w:val="both"/>
      </w:pPr>
      <w:r w:rsidRPr="00E23F1E">
        <w:rPr>
          <w:rFonts w:ascii="Times New Roman" w:eastAsia="Times New Roman" w:hAnsi="Times New Roman" w:cs="Times New Roman"/>
          <w:sz w:val="24"/>
          <w:szCs w:val="24"/>
        </w:rPr>
        <w:t>Ao promover a parentalidade positiva e o direito ao brincar como estratégias de prevenção à violência contra crianças, a Lei n nº 14.826 reconhece a importância de fortalecer os laços familiares e proporcionar às crianças experiências positivas que promovam seu desenvolvimento saudável e os protejam contra o risco de abuso e negligência. Essa abordagem baseada nos direitos da criança reflete os princípios fundamentais da justiça social, igualdade e dignidade humana, que são essenciais para construir uma sociedade mais justa e compassiva para as gerações futuras. (RAFA)</w:t>
      </w:r>
    </w:p>
    <w:p w14:paraId="34B8F2E7" w14:textId="62446553" w:rsidR="485DF615" w:rsidRPr="00E23F1E" w:rsidRDefault="485DF615" w:rsidP="485DF615">
      <w:r w:rsidRPr="00E23F1E">
        <w:rPr>
          <w:rFonts w:ascii="Times New Roman" w:eastAsia="Times New Roman" w:hAnsi="Times New Roman" w:cs="Times New Roman"/>
          <w:sz w:val="26"/>
          <w:szCs w:val="26"/>
        </w:rPr>
        <w:t xml:space="preserve"> </w:t>
      </w:r>
    </w:p>
    <w:p w14:paraId="4D8C60DE" w14:textId="780C8C38" w:rsidR="485DF615" w:rsidRPr="00E23F1E" w:rsidRDefault="485DF615" w:rsidP="485DF615">
      <w:r w:rsidRPr="00E23F1E">
        <w:rPr>
          <w:rFonts w:ascii="Times New Roman" w:eastAsia="Times New Roman" w:hAnsi="Times New Roman" w:cs="Times New Roman"/>
          <w:sz w:val="26"/>
          <w:szCs w:val="26"/>
        </w:rPr>
        <w:t xml:space="preserve"> </w:t>
      </w:r>
    </w:p>
    <w:p w14:paraId="60846083" w14:textId="0A086EA4" w:rsidR="485DF615" w:rsidRPr="00E23F1E" w:rsidRDefault="485DF615" w:rsidP="485DF615">
      <w:pPr>
        <w:pStyle w:val="Ttulo1"/>
        <w:tabs>
          <w:tab w:val="left" w:pos="533"/>
          <w:tab w:val="left" w:pos="534"/>
        </w:tabs>
        <w:spacing w:before="195" w:after="0"/>
        <w:ind w:left="534" w:hanging="432"/>
      </w:pPr>
      <w:r w:rsidRPr="00E23F1E">
        <w:rPr>
          <w:rFonts w:ascii="Times New Roman" w:eastAsia="Times New Roman" w:hAnsi="Times New Roman" w:cs="Times New Roman"/>
          <w:bCs/>
          <w:sz w:val="32"/>
          <w:szCs w:val="32"/>
        </w:rPr>
        <w:t>4</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APRESENTAÇÃO</w:t>
      </w:r>
    </w:p>
    <w:p w14:paraId="7A65BE17" w14:textId="15AEF691" w:rsidR="485DF615" w:rsidRPr="00E23F1E" w:rsidRDefault="485DF615" w:rsidP="485DF615">
      <w:pPr>
        <w:spacing w:before="3"/>
      </w:pPr>
      <w:r w:rsidRPr="00E23F1E">
        <w:rPr>
          <w:rFonts w:ascii="Times New Roman" w:eastAsia="Times New Roman" w:hAnsi="Times New Roman" w:cs="Times New Roman"/>
          <w:b/>
          <w:bCs/>
          <w:sz w:val="31"/>
          <w:szCs w:val="31"/>
        </w:rPr>
        <w:t xml:space="preserve"> </w:t>
      </w:r>
    </w:p>
    <w:p w14:paraId="6F1798FE" w14:textId="74BB5485" w:rsidR="485DF615" w:rsidRPr="00E23F1E" w:rsidRDefault="485DF615" w:rsidP="485DF615">
      <w:pPr>
        <w:spacing w:line="276" w:lineRule="auto"/>
        <w:ind w:left="102" w:right="255"/>
        <w:jc w:val="both"/>
      </w:pPr>
      <w:r w:rsidRPr="00E23F1E">
        <w:rPr>
          <w:rFonts w:ascii="Times New Roman" w:eastAsia="Times New Roman" w:hAnsi="Times New Roman" w:cs="Times New Roman"/>
          <w:sz w:val="24"/>
          <w:szCs w:val="24"/>
        </w:rPr>
        <w:t xml:space="preserve">A Lei nº 14.826, de 20 de março de 2024, institui a parentalidade positiva e o direito ao brincar como estratégias interdisciplinares de prevenção à violência contra crianças. Ela estabelece que a parentalidade positiva, caracterizada por relações baseadas em respeito e não violência, e o direito ao brincar são políticas de Estado a serem observadas em todos os níveis de governo. A legislação define que é dever do Estado, da família e da sociedade proteger e garantir o direito ao brincar a todas as crianças. Ademais, determina que a União, os Estados, o Distrito Federal e os Municípios devem desenvolver ações para fortalecer a parentalidade positiva e promover o direito ao brincar, em áreas como assistência social, educação, cultura, saúde e segurança pública. Define-se a parentalidade positiva como o processo educativo das famílias fundamentado em respeito e não violência. Além disso, a lei estabelece aspectos a serem promovidos pela parentalidade positiva, como manutenção da vida, apoio emocional, estrutura, estimulação, supervisão e educação </w:t>
      </w:r>
      <w:r w:rsidRPr="00E23F1E">
        <w:rPr>
          <w:rFonts w:ascii="Times New Roman" w:eastAsia="Times New Roman" w:hAnsi="Times New Roman" w:cs="Times New Roman"/>
          <w:sz w:val="24"/>
          <w:szCs w:val="24"/>
        </w:rPr>
        <w:lastRenderedPageBreak/>
        <w:t>não violenta e lúdica. A aplicação da lei terá como base os direitos e garantias</w:t>
      </w:r>
    </w:p>
    <w:p w14:paraId="7CB6AC80" w14:textId="53A0A1B7" w:rsidR="485DF615" w:rsidRPr="00E23F1E" w:rsidRDefault="485DF615" w:rsidP="485DF615">
      <w:pPr>
        <w:spacing w:line="276" w:lineRule="auto"/>
      </w:pPr>
    </w:p>
    <w:p w14:paraId="4688A8FC" w14:textId="06D29300" w:rsidR="485DF615" w:rsidRPr="00E23F1E" w:rsidRDefault="485DF615" w:rsidP="485DF615">
      <w:pPr>
        <w:spacing w:before="88" w:line="276" w:lineRule="auto"/>
        <w:ind w:left="102" w:right="256"/>
        <w:jc w:val="both"/>
      </w:pPr>
      <w:r w:rsidRPr="00E23F1E">
        <w:rPr>
          <w:rFonts w:ascii="Times New Roman" w:eastAsia="Times New Roman" w:hAnsi="Times New Roman" w:cs="Times New Roman"/>
          <w:sz w:val="24"/>
          <w:szCs w:val="24"/>
        </w:rPr>
        <w:t>fundamentais da criança, como o direito de brincar livre de intimidação ou discriminação. Também altera a Lei nº 14.344/2022, acrescentando a promoção da parentalidade positiva e do direito ao brincar como estratégias de prevenção à violência doméstica contra crianças e adolescentes. Compete ao poder público editar atos normativos necessários para a efetividade da lei, e aos Estados, ao Distrito Federal e aos Municípios estabelecer ações de promoção da parentalidade positiva e do direito ao brincar. A lei entra em vigor após 180 dias de sua publicação oficial.</w:t>
      </w:r>
    </w:p>
    <w:p w14:paraId="049B7972" w14:textId="4E9C9FD2" w:rsidR="485DF615" w:rsidRPr="00E23F1E" w:rsidRDefault="485DF615" w:rsidP="485DF615">
      <w:pPr>
        <w:spacing w:before="1"/>
      </w:pPr>
      <w:r w:rsidRPr="00E23F1E">
        <w:rPr>
          <w:rFonts w:ascii="Times New Roman" w:eastAsia="Times New Roman" w:hAnsi="Times New Roman" w:cs="Times New Roman"/>
          <w:sz w:val="31"/>
          <w:szCs w:val="31"/>
        </w:rPr>
        <w:t xml:space="preserve"> </w:t>
      </w:r>
    </w:p>
    <w:p w14:paraId="5CDBD11B" w14:textId="28F9CB81" w:rsidR="485DF615" w:rsidRPr="00E23F1E" w:rsidRDefault="485DF615" w:rsidP="485DF615">
      <w:pPr>
        <w:pStyle w:val="Ttulo1"/>
        <w:tabs>
          <w:tab w:val="left" w:pos="533"/>
          <w:tab w:val="left" w:pos="534"/>
        </w:tabs>
        <w:spacing w:before="1" w:after="0"/>
        <w:ind w:left="534" w:hanging="432"/>
      </w:pPr>
      <w:r w:rsidRPr="00E23F1E">
        <w:rPr>
          <w:rFonts w:ascii="Times New Roman" w:eastAsia="Times New Roman" w:hAnsi="Times New Roman" w:cs="Times New Roman"/>
          <w:bCs/>
          <w:sz w:val="32"/>
          <w:szCs w:val="32"/>
        </w:rPr>
        <w:t>5</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JUSTIFICATIVA:</w:t>
      </w:r>
    </w:p>
    <w:p w14:paraId="67622C96" w14:textId="2E6282D8" w:rsidR="485DF615" w:rsidRPr="00E23F1E" w:rsidRDefault="485DF615" w:rsidP="485DF615">
      <w:pPr>
        <w:spacing w:before="3"/>
      </w:pPr>
      <w:r w:rsidRPr="00E23F1E">
        <w:rPr>
          <w:rFonts w:ascii="Times New Roman" w:eastAsia="Times New Roman" w:hAnsi="Times New Roman" w:cs="Times New Roman"/>
          <w:b/>
          <w:bCs/>
          <w:sz w:val="31"/>
          <w:szCs w:val="31"/>
        </w:rPr>
        <w:t xml:space="preserve"> </w:t>
      </w:r>
    </w:p>
    <w:p w14:paraId="7A21DAFB" w14:textId="77DD48CE" w:rsidR="485DF615" w:rsidRPr="00E23F1E" w:rsidRDefault="485DF615" w:rsidP="485DF615">
      <w:pPr>
        <w:spacing w:line="276" w:lineRule="auto"/>
        <w:ind w:left="102" w:right="257"/>
        <w:jc w:val="both"/>
      </w:pPr>
      <w:r w:rsidRPr="00E23F1E">
        <w:rPr>
          <w:rFonts w:ascii="Times New Roman" w:eastAsia="Times New Roman" w:hAnsi="Times New Roman" w:cs="Times New Roman"/>
          <w:sz w:val="24"/>
          <w:szCs w:val="24"/>
        </w:rPr>
        <w:t>A escolha do tema tem como estratégia prevenir a violência contra crianças é especialmente relevante devido à sua recente introdução como lei. Entendemos que, embora essas abordagens tenham sido reconhecidas como eficazes na prevenção da violência infantil, muitas pessoas podem não estar cientes da existência ou da importância dessa legislação.</w:t>
      </w:r>
    </w:p>
    <w:p w14:paraId="6A0599C0" w14:textId="24F735AF" w:rsidR="485DF615" w:rsidRPr="00E23F1E" w:rsidRDefault="485DF615" w:rsidP="485DF615">
      <w:pPr>
        <w:spacing w:before="159" w:line="276" w:lineRule="auto"/>
        <w:ind w:left="102" w:right="257"/>
        <w:jc w:val="both"/>
      </w:pPr>
      <w:r w:rsidRPr="00E23F1E">
        <w:rPr>
          <w:rFonts w:ascii="Times New Roman" w:eastAsia="Times New Roman" w:hAnsi="Times New Roman" w:cs="Times New Roman"/>
          <w:sz w:val="24"/>
          <w:szCs w:val="24"/>
        </w:rPr>
        <w:t>Portanto, ao destacarmos este tema, buscamos não apenas promover a conscientização sobre a lei recém-implementada, mas também educar a população sobre os benefícios da parentalidade positiva e do brincar para o desenvolvimento saudável das crianças e para a redução da incidência de violência. Acreditamos que ao tornar esse conhecimento mais acessível, podemos incentivar uma mudança cultural e social que priorize o bem-estar e os direitos das crianças em nossa sociedade.</w:t>
      </w:r>
    </w:p>
    <w:p w14:paraId="12DC6318" w14:textId="07E8CB31" w:rsidR="485DF615" w:rsidRPr="00E23F1E" w:rsidRDefault="485DF615" w:rsidP="485DF615">
      <w:pPr>
        <w:spacing w:before="158" w:line="276" w:lineRule="auto"/>
        <w:ind w:left="102" w:right="259"/>
        <w:jc w:val="both"/>
      </w:pPr>
      <w:r w:rsidRPr="00E23F1E">
        <w:rPr>
          <w:rFonts w:ascii="Times New Roman" w:eastAsia="Times New Roman" w:hAnsi="Times New Roman" w:cs="Times New Roman"/>
          <w:sz w:val="24"/>
          <w:szCs w:val="24"/>
        </w:rPr>
        <w:t>Além disso, ao escolher um tema recente, buscamos impulsionar discussões atuais e relevantes, contribuindo para a disseminação de informações importantes e para a promoção de práticas positivas de cuidado infantil. Nosso objetivo é catalisar a implementação efetiva da lei e promover uma cultura de proteção e apoio às crianças, que perdure ao longo do tempo.</w:t>
      </w:r>
    </w:p>
    <w:p w14:paraId="6EB1DF27" w14:textId="68A0BB98" w:rsidR="485DF615" w:rsidRPr="00E23F1E" w:rsidRDefault="485DF615" w:rsidP="485DF615">
      <w:r w:rsidRPr="00E23F1E">
        <w:rPr>
          <w:rFonts w:ascii="Times New Roman" w:eastAsia="Times New Roman" w:hAnsi="Times New Roman" w:cs="Times New Roman"/>
          <w:sz w:val="26"/>
          <w:szCs w:val="26"/>
        </w:rPr>
        <w:t xml:space="preserve"> </w:t>
      </w:r>
    </w:p>
    <w:p w14:paraId="75D8336A" w14:textId="40B94AF3" w:rsidR="485DF615" w:rsidRPr="00E23F1E" w:rsidRDefault="485DF615" w:rsidP="485DF615">
      <w:r w:rsidRPr="00E23F1E">
        <w:rPr>
          <w:rFonts w:ascii="Times New Roman" w:eastAsia="Times New Roman" w:hAnsi="Times New Roman" w:cs="Times New Roman"/>
          <w:sz w:val="26"/>
          <w:szCs w:val="26"/>
        </w:rPr>
        <w:t xml:space="preserve"> </w:t>
      </w:r>
    </w:p>
    <w:p w14:paraId="61D6E574" w14:textId="61377BC2" w:rsidR="485DF615" w:rsidRPr="00E23F1E" w:rsidRDefault="485DF615" w:rsidP="485DF615">
      <w:pPr>
        <w:pStyle w:val="Ttulo1"/>
        <w:tabs>
          <w:tab w:val="left" w:pos="533"/>
          <w:tab w:val="left" w:pos="534"/>
        </w:tabs>
        <w:spacing w:before="194" w:after="0"/>
        <w:ind w:left="534" w:hanging="432"/>
      </w:pPr>
      <w:r w:rsidRPr="00E23F1E">
        <w:rPr>
          <w:rFonts w:ascii="Times New Roman" w:eastAsia="Times New Roman" w:hAnsi="Times New Roman" w:cs="Times New Roman"/>
          <w:bCs/>
          <w:sz w:val="32"/>
          <w:szCs w:val="32"/>
        </w:rPr>
        <w:t>6</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OBJETIVOS:</w:t>
      </w:r>
    </w:p>
    <w:p w14:paraId="25085411" w14:textId="4DBCFD7F" w:rsidR="485DF615" w:rsidRPr="00E23F1E" w:rsidRDefault="485DF615" w:rsidP="485DF615">
      <w:pPr>
        <w:spacing w:before="5"/>
      </w:pPr>
      <w:r w:rsidRPr="00E23F1E">
        <w:rPr>
          <w:rFonts w:ascii="Times New Roman" w:eastAsia="Times New Roman" w:hAnsi="Times New Roman" w:cs="Times New Roman"/>
          <w:b/>
          <w:bCs/>
          <w:sz w:val="31"/>
          <w:szCs w:val="31"/>
        </w:rPr>
        <w:t xml:space="preserve"> </w:t>
      </w:r>
    </w:p>
    <w:p w14:paraId="23E1701D" w14:textId="3E7B3369" w:rsidR="485DF615" w:rsidRPr="00812320" w:rsidRDefault="00622D32" w:rsidP="00812320">
      <w:pPr>
        <w:pStyle w:val="Ttulo1"/>
        <w:tabs>
          <w:tab w:val="left" w:pos="681"/>
        </w:tabs>
        <w:spacing w:before="88" w:after="0"/>
        <w:ind w:left="680" w:hanging="579"/>
      </w:pPr>
      <w:r>
        <w:rPr>
          <w:rFonts w:ascii="Times New Roman" w:eastAsia="Times New Roman" w:hAnsi="Times New Roman" w:cs="Times New Roman"/>
          <w:bCs/>
          <w:sz w:val="32"/>
          <w:szCs w:val="32"/>
        </w:rPr>
        <w:t>6</w:t>
      </w:r>
      <w:r w:rsidR="00812320">
        <w:rPr>
          <w:rFonts w:ascii="Times New Roman" w:eastAsia="Times New Roman" w:hAnsi="Times New Roman" w:cs="Times New Roman"/>
          <w:bCs/>
          <w:sz w:val="32"/>
          <w:szCs w:val="32"/>
        </w:rPr>
        <w:t xml:space="preserve">.1 </w:t>
      </w:r>
      <w:r w:rsidR="485DF615" w:rsidRPr="00E23F1E">
        <w:rPr>
          <w:rFonts w:ascii="Times New Roman" w:eastAsia="Times New Roman" w:hAnsi="Times New Roman" w:cs="Times New Roman"/>
          <w:bCs/>
          <w:sz w:val="32"/>
          <w:szCs w:val="32"/>
        </w:rPr>
        <w:t>Geral</w:t>
      </w:r>
    </w:p>
    <w:p w14:paraId="26C644D5" w14:textId="7CEA8D9A" w:rsidR="485DF615" w:rsidRPr="00E23F1E" w:rsidRDefault="485DF615" w:rsidP="485DF615">
      <w:pPr>
        <w:spacing w:before="239" w:line="276" w:lineRule="auto"/>
        <w:ind w:left="102" w:right="258"/>
        <w:jc w:val="both"/>
      </w:pPr>
      <w:r w:rsidRPr="00E23F1E">
        <w:rPr>
          <w:rFonts w:ascii="Times New Roman" w:eastAsia="Times New Roman" w:hAnsi="Times New Roman" w:cs="Times New Roman"/>
          <w:sz w:val="24"/>
          <w:szCs w:val="24"/>
        </w:rPr>
        <w:t>O objetivo principal deste trabalho é divulgar as normas que regulamentam a parentalidade positiva e o direito ao brincar como estratégias fundamentais na prevenção da violência contra crianças.</w:t>
      </w:r>
    </w:p>
    <w:p w14:paraId="4F84FBDC" w14:textId="6884EFB8" w:rsidR="485DF615" w:rsidRPr="00E23F1E" w:rsidRDefault="485DF615" w:rsidP="485DF615">
      <w:pPr>
        <w:spacing w:line="276" w:lineRule="auto"/>
      </w:pPr>
    </w:p>
    <w:p w14:paraId="1111D591" w14:textId="35F4519A" w:rsidR="485DF615" w:rsidRPr="00E23F1E" w:rsidRDefault="485DF615" w:rsidP="485DF615">
      <w:pPr>
        <w:pStyle w:val="Ttulo1"/>
        <w:tabs>
          <w:tab w:val="left" w:pos="681"/>
        </w:tabs>
        <w:spacing w:before="88" w:after="0"/>
        <w:ind w:left="680" w:hanging="579"/>
      </w:pPr>
      <w:r w:rsidRPr="00E23F1E">
        <w:rPr>
          <w:rFonts w:ascii="Times New Roman" w:eastAsia="Times New Roman" w:hAnsi="Times New Roman" w:cs="Times New Roman"/>
          <w:bCs/>
          <w:sz w:val="32"/>
          <w:szCs w:val="32"/>
        </w:rPr>
        <w:t>6.2</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Específicos</w:t>
      </w:r>
    </w:p>
    <w:p w14:paraId="3343A070" w14:textId="2DB7BF84" w:rsidR="485DF615" w:rsidRPr="00E23F1E" w:rsidRDefault="485DF615" w:rsidP="485DF615">
      <w:pPr>
        <w:pStyle w:val="PargrafodaLista"/>
        <w:numPr>
          <w:ilvl w:val="2"/>
          <w:numId w:val="9"/>
        </w:numPr>
        <w:spacing w:line="276" w:lineRule="auto"/>
        <w:ind w:left="821" w:right="263" w:hanging="360"/>
        <w:jc w:val="both"/>
        <w:rPr>
          <w:rFonts w:ascii="Times New Roman" w:eastAsia="Times New Roman" w:hAnsi="Times New Roman" w:cs="Times New Roman"/>
          <w:sz w:val="24"/>
          <w:szCs w:val="24"/>
        </w:rPr>
      </w:pPr>
      <w:r w:rsidRPr="00E23F1E">
        <w:rPr>
          <w:rFonts w:ascii="Times New Roman" w:eastAsia="Times New Roman" w:hAnsi="Times New Roman" w:cs="Times New Roman"/>
          <w:sz w:val="24"/>
          <w:szCs w:val="24"/>
        </w:rPr>
        <w:t>Conscientizar a população sobre a importância da parentalidade positiva e do brincar no desenvolvimento saudável das crianças e na redução da incidência de violência.</w:t>
      </w:r>
    </w:p>
    <w:p w14:paraId="55475791" w14:textId="64068E05" w:rsidR="485DF615" w:rsidRPr="00E23F1E" w:rsidRDefault="5CC46E1C" w:rsidP="485DF615">
      <w:pPr>
        <w:pStyle w:val="PargrafodaLista"/>
        <w:numPr>
          <w:ilvl w:val="2"/>
          <w:numId w:val="9"/>
        </w:numPr>
        <w:spacing w:line="276" w:lineRule="auto"/>
        <w:ind w:left="821" w:right="259" w:hanging="360"/>
        <w:jc w:val="both"/>
        <w:rPr>
          <w:rFonts w:ascii="Times New Roman" w:eastAsia="Times New Roman" w:hAnsi="Times New Roman" w:cs="Times New Roman"/>
          <w:sz w:val="24"/>
          <w:szCs w:val="24"/>
        </w:rPr>
      </w:pPr>
      <w:r w:rsidRPr="00E23F1E">
        <w:rPr>
          <w:rFonts w:ascii="Times New Roman" w:eastAsia="Times New Roman" w:hAnsi="Times New Roman" w:cs="Times New Roman"/>
          <w:sz w:val="24"/>
          <w:szCs w:val="24"/>
        </w:rPr>
        <w:lastRenderedPageBreak/>
        <w:t>Divulgar o acesso das crianças a espaços seguros e adequados para brincar, promovendo o desenvolvimento de habilidades físicas, cognitivas, emocionais e sociais.</w:t>
      </w:r>
    </w:p>
    <w:p w14:paraId="15A1ACF0" w14:textId="4438FA48" w:rsidR="485DF615" w:rsidRPr="00E23F1E" w:rsidRDefault="5CC46E1C" w:rsidP="5CC46E1C">
      <w:pPr>
        <w:pStyle w:val="PargrafodaLista"/>
        <w:numPr>
          <w:ilvl w:val="2"/>
          <w:numId w:val="9"/>
        </w:numPr>
        <w:spacing w:line="276" w:lineRule="auto"/>
        <w:ind w:left="821" w:right="260" w:hanging="360"/>
        <w:jc w:val="both"/>
        <w:rPr>
          <w:rFonts w:ascii="Times New Roman" w:eastAsia="Times New Roman" w:hAnsi="Times New Roman" w:cs="Times New Roman"/>
          <w:sz w:val="24"/>
          <w:szCs w:val="24"/>
        </w:rPr>
      </w:pPr>
      <w:r w:rsidRPr="00E23F1E">
        <w:rPr>
          <w:rFonts w:ascii="Times New Roman" w:eastAsia="Times New Roman" w:hAnsi="Times New Roman" w:cs="Times New Roman"/>
          <w:sz w:val="24"/>
          <w:szCs w:val="24"/>
        </w:rPr>
        <w:t>Promover a divulgação da legislação recente relacionada à parentalidade positiva e ao direito ao brincar, visando proteger os direitos das crianças e proporcionar um ambiente favorável ao seu crescimento e desenvolvimento.</w:t>
      </w:r>
    </w:p>
    <w:p w14:paraId="336B07BA" w14:textId="0F027837" w:rsidR="485DF615" w:rsidRPr="00E23F1E" w:rsidRDefault="485DF615" w:rsidP="485DF615">
      <w:pPr>
        <w:pStyle w:val="PargrafodaLista"/>
        <w:numPr>
          <w:ilvl w:val="2"/>
          <w:numId w:val="9"/>
        </w:numPr>
        <w:spacing w:line="276" w:lineRule="auto"/>
        <w:ind w:left="821" w:right="261" w:hanging="360"/>
        <w:jc w:val="both"/>
        <w:rPr>
          <w:rFonts w:ascii="Times New Roman" w:eastAsia="Times New Roman" w:hAnsi="Times New Roman" w:cs="Times New Roman"/>
          <w:sz w:val="24"/>
          <w:szCs w:val="24"/>
        </w:rPr>
      </w:pPr>
      <w:r w:rsidRPr="00E23F1E">
        <w:rPr>
          <w:rFonts w:ascii="Times New Roman" w:eastAsia="Times New Roman" w:hAnsi="Times New Roman" w:cs="Times New Roman"/>
          <w:sz w:val="24"/>
          <w:szCs w:val="24"/>
        </w:rPr>
        <w:t>Contribuir para a construção de uma cultura de respeito e cuidado para com as crianças, onde seu bem-estar e sua dignidade são priorizados em todas as esferas da sociedade.</w:t>
      </w:r>
    </w:p>
    <w:p w14:paraId="59CE1D05" w14:textId="4802A2A8" w:rsidR="485DF615" w:rsidRPr="00E23F1E" w:rsidRDefault="485DF615" w:rsidP="485DF615">
      <w:pPr>
        <w:spacing w:before="162" w:line="276" w:lineRule="auto"/>
        <w:ind w:left="102" w:right="257"/>
        <w:jc w:val="both"/>
      </w:pPr>
      <w:r w:rsidRPr="00E23F1E">
        <w:rPr>
          <w:rFonts w:ascii="Times New Roman" w:eastAsia="Times New Roman" w:hAnsi="Times New Roman" w:cs="Times New Roman"/>
          <w:sz w:val="24"/>
          <w:szCs w:val="24"/>
        </w:rPr>
        <w:t>Por meio desses objetivos, almejamos criar um impacto positivo duradouro na vida das crianças, fortalecendo os laços familiares, promovendo ambientes comunitários seguros e acolhedores, e trabalhando em prol de uma sociedade mais justa e compassiva para todos os seus membros.</w:t>
      </w:r>
    </w:p>
    <w:p w14:paraId="75F9C02B" w14:textId="0136E15A" w:rsidR="485DF615" w:rsidRPr="00E23F1E" w:rsidRDefault="485DF615" w:rsidP="485DF615">
      <w:r w:rsidRPr="00E23F1E">
        <w:rPr>
          <w:rFonts w:ascii="Times New Roman" w:eastAsia="Times New Roman" w:hAnsi="Times New Roman" w:cs="Times New Roman"/>
          <w:sz w:val="26"/>
          <w:szCs w:val="26"/>
        </w:rPr>
        <w:t xml:space="preserve"> </w:t>
      </w:r>
    </w:p>
    <w:p w14:paraId="51F66F42" w14:textId="6E6781BD" w:rsidR="485DF615" w:rsidRPr="00E23F1E" w:rsidRDefault="485DF615" w:rsidP="485DF615">
      <w:r w:rsidRPr="00E23F1E">
        <w:rPr>
          <w:rFonts w:ascii="Times New Roman" w:eastAsia="Times New Roman" w:hAnsi="Times New Roman" w:cs="Times New Roman"/>
          <w:sz w:val="26"/>
          <w:szCs w:val="26"/>
        </w:rPr>
        <w:t xml:space="preserve"> </w:t>
      </w:r>
    </w:p>
    <w:p w14:paraId="7DB60695" w14:textId="73F5672C" w:rsidR="485DF615" w:rsidRPr="00E23F1E" w:rsidRDefault="485DF615" w:rsidP="485DF615">
      <w:pPr>
        <w:pStyle w:val="Ttulo1"/>
        <w:tabs>
          <w:tab w:val="left" w:pos="533"/>
          <w:tab w:val="left" w:pos="534"/>
        </w:tabs>
        <w:spacing w:before="196" w:after="0"/>
        <w:ind w:left="534" w:hanging="432"/>
      </w:pPr>
      <w:r w:rsidRPr="00E23F1E">
        <w:rPr>
          <w:rFonts w:ascii="Times New Roman" w:eastAsia="Times New Roman" w:hAnsi="Times New Roman" w:cs="Times New Roman"/>
          <w:bCs/>
          <w:sz w:val="32"/>
          <w:szCs w:val="32"/>
        </w:rPr>
        <w:t>7</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RESULTADOS ESPERADOS:</w:t>
      </w:r>
    </w:p>
    <w:p w14:paraId="478C607A" w14:textId="338AA76F" w:rsidR="485DF615" w:rsidRPr="00E23F1E" w:rsidRDefault="485DF615" w:rsidP="485DF615">
      <w:pPr>
        <w:spacing w:before="4"/>
      </w:pPr>
      <w:r w:rsidRPr="00E23F1E">
        <w:rPr>
          <w:rFonts w:ascii="Times New Roman" w:eastAsia="Times New Roman" w:hAnsi="Times New Roman" w:cs="Times New Roman"/>
          <w:b/>
          <w:bCs/>
          <w:sz w:val="31"/>
          <w:szCs w:val="31"/>
        </w:rPr>
        <w:t xml:space="preserve"> </w:t>
      </w:r>
    </w:p>
    <w:p w14:paraId="2B82D66C" w14:textId="3556D443" w:rsidR="485DF615" w:rsidRPr="00E23F1E" w:rsidRDefault="485DF615" w:rsidP="485DF615">
      <w:pPr>
        <w:pStyle w:val="PargrafodaLista"/>
        <w:numPr>
          <w:ilvl w:val="0"/>
          <w:numId w:val="5"/>
        </w:numPr>
        <w:spacing w:line="276" w:lineRule="auto"/>
        <w:ind w:left="821" w:right="260"/>
        <w:jc w:val="both"/>
        <w:rPr>
          <w:rFonts w:ascii="Times New Roman" w:eastAsia="Times New Roman" w:hAnsi="Times New Roman" w:cs="Times New Roman"/>
          <w:sz w:val="24"/>
          <w:szCs w:val="24"/>
        </w:rPr>
      </w:pPr>
      <w:r w:rsidRPr="00E23F1E">
        <w:rPr>
          <w:rFonts w:ascii="Times New Roman" w:eastAsia="Times New Roman" w:hAnsi="Times New Roman" w:cs="Times New Roman"/>
          <w:b/>
          <w:bCs/>
          <w:sz w:val="24"/>
          <w:szCs w:val="24"/>
        </w:rPr>
        <w:t xml:space="preserve">Redução da incidência de violência contra crianças: </w:t>
      </w:r>
      <w:r w:rsidRPr="00E23F1E">
        <w:rPr>
          <w:rFonts w:ascii="Times New Roman" w:eastAsia="Times New Roman" w:hAnsi="Times New Roman" w:cs="Times New Roman"/>
          <w:sz w:val="24"/>
          <w:szCs w:val="24"/>
        </w:rPr>
        <w:t>Espera-se uma diminuição significativa nos casos de violência física, emocional e sexual contra crianças, como resultado da promoção da parentalidade positiva e do acesso ao brincar.</w:t>
      </w:r>
    </w:p>
    <w:p w14:paraId="7609CA85" w14:textId="46EF9486" w:rsidR="485DF615" w:rsidRPr="00E23F1E" w:rsidRDefault="485DF615" w:rsidP="485DF615">
      <w:pPr>
        <w:pStyle w:val="PargrafodaLista"/>
        <w:numPr>
          <w:ilvl w:val="0"/>
          <w:numId w:val="5"/>
        </w:numPr>
        <w:spacing w:line="276" w:lineRule="auto"/>
        <w:ind w:left="821" w:right="257"/>
        <w:jc w:val="both"/>
        <w:rPr>
          <w:rFonts w:ascii="Times New Roman" w:eastAsia="Times New Roman" w:hAnsi="Times New Roman" w:cs="Times New Roman"/>
          <w:sz w:val="24"/>
          <w:szCs w:val="24"/>
        </w:rPr>
      </w:pPr>
      <w:r w:rsidRPr="00E23F1E">
        <w:rPr>
          <w:rFonts w:ascii="Times New Roman" w:eastAsia="Times New Roman" w:hAnsi="Times New Roman" w:cs="Times New Roman"/>
          <w:b/>
          <w:bCs/>
          <w:sz w:val="24"/>
          <w:szCs w:val="24"/>
        </w:rPr>
        <w:t xml:space="preserve">Melhoria no desenvolvimento infantil: </w:t>
      </w:r>
      <w:r w:rsidRPr="00E23F1E">
        <w:rPr>
          <w:rFonts w:ascii="Times New Roman" w:eastAsia="Times New Roman" w:hAnsi="Times New Roman" w:cs="Times New Roman"/>
          <w:sz w:val="24"/>
          <w:szCs w:val="24"/>
        </w:rPr>
        <w:t>Com a implementação das estratégias propostas, espera-se observar uma melhoria no desenvolvimento físico, cognitivo, emocional e social das crianças, refletindo-se em melhor desempenho acadêmico, maior autoestima e relações interpessoais mais saudáveis.</w:t>
      </w:r>
    </w:p>
    <w:p w14:paraId="413A55B4" w14:textId="1D0FC062" w:rsidR="485DF615" w:rsidRPr="00E23F1E" w:rsidRDefault="485DF615" w:rsidP="485DF615">
      <w:pPr>
        <w:pStyle w:val="PargrafodaLista"/>
        <w:numPr>
          <w:ilvl w:val="0"/>
          <w:numId w:val="5"/>
        </w:numPr>
        <w:spacing w:line="276" w:lineRule="auto"/>
        <w:ind w:left="821" w:right="257"/>
        <w:jc w:val="both"/>
        <w:rPr>
          <w:rFonts w:ascii="Times New Roman" w:eastAsia="Times New Roman" w:hAnsi="Times New Roman" w:cs="Times New Roman"/>
          <w:sz w:val="24"/>
          <w:szCs w:val="24"/>
        </w:rPr>
      </w:pPr>
      <w:r w:rsidRPr="00E23F1E">
        <w:rPr>
          <w:rFonts w:ascii="Times New Roman" w:eastAsia="Times New Roman" w:hAnsi="Times New Roman" w:cs="Times New Roman"/>
          <w:b/>
          <w:bCs/>
          <w:sz w:val="24"/>
          <w:szCs w:val="24"/>
        </w:rPr>
        <w:t xml:space="preserve">Fortalecimento dos laços familiares e comunitários: </w:t>
      </w:r>
      <w:r w:rsidRPr="00E23F1E">
        <w:rPr>
          <w:rFonts w:ascii="Times New Roman" w:eastAsia="Times New Roman" w:hAnsi="Times New Roman" w:cs="Times New Roman"/>
          <w:sz w:val="24"/>
          <w:szCs w:val="24"/>
        </w:rPr>
        <w:t>A promoção da parentalidade positiva e do brincar pode contribuir para o fortalecimento dos vínculos familiares, resultando em famílias mais coesas e apoiadoras. Além disso, a criação de espaços de brincar seguros pode promover a interação entre as famílias e a comunidade, fortalecendo os laços sociais.</w:t>
      </w:r>
    </w:p>
    <w:p w14:paraId="460B9BA7" w14:textId="4119565B" w:rsidR="485DF615" w:rsidRPr="00E23F1E" w:rsidRDefault="485DF615" w:rsidP="485DF615">
      <w:pPr>
        <w:pStyle w:val="PargrafodaLista"/>
        <w:numPr>
          <w:ilvl w:val="0"/>
          <w:numId w:val="5"/>
        </w:numPr>
        <w:spacing w:line="276" w:lineRule="auto"/>
        <w:ind w:left="821" w:right="259"/>
        <w:jc w:val="both"/>
        <w:rPr>
          <w:rFonts w:ascii="Times New Roman" w:eastAsia="Times New Roman" w:hAnsi="Times New Roman" w:cs="Times New Roman"/>
          <w:sz w:val="24"/>
          <w:szCs w:val="24"/>
        </w:rPr>
      </w:pPr>
      <w:r w:rsidRPr="00E23F1E">
        <w:rPr>
          <w:rFonts w:ascii="Times New Roman" w:eastAsia="Times New Roman" w:hAnsi="Times New Roman" w:cs="Times New Roman"/>
          <w:b/>
          <w:bCs/>
          <w:sz w:val="24"/>
          <w:szCs w:val="24"/>
        </w:rPr>
        <w:t xml:space="preserve">Aumento da conscientização sobre os direitos das crianças: </w:t>
      </w:r>
      <w:r w:rsidRPr="00E23F1E">
        <w:rPr>
          <w:rFonts w:ascii="Times New Roman" w:eastAsia="Times New Roman" w:hAnsi="Times New Roman" w:cs="Times New Roman"/>
          <w:sz w:val="24"/>
          <w:szCs w:val="24"/>
        </w:rPr>
        <w:t>Espera-se que a divulgação das práticas de parentalidade positiva e da importância do brincar como direito fundamental das crianças aumente a conscientização da população sobre os direitos das crianças e a responsabilidade de protegê-los.</w:t>
      </w:r>
    </w:p>
    <w:p w14:paraId="052C7239" w14:textId="6A07813F" w:rsidR="485DF615" w:rsidRPr="00E23F1E" w:rsidRDefault="485DF615" w:rsidP="485DF615">
      <w:pPr>
        <w:pStyle w:val="PargrafodaLista"/>
        <w:numPr>
          <w:ilvl w:val="0"/>
          <w:numId w:val="5"/>
        </w:numPr>
        <w:spacing w:line="271" w:lineRule="auto"/>
        <w:ind w:left="821" w:right="258"/>
        <w:jc w:val="both"/>
        <w:rPr>
          <w:rFonts w:ascii="Times New Roman" w:eastAsia="Times New Roman" w:hAnsi="Times New Roman" w:cs="Times New Roman"/>
          <w:sz w:val="24"/>
          <w:szCs w:val="24"/>
        </w:rPr>
      </w:pPr>
      <w:r w:rsidRPr="00E23F1E">
        <w:rPr>
          <w:rFonts w:ascii="Times New Roman" w:eastAsia="Times New Roman" w:hAnsi="Times New Roman" w:cs="Times New Roman"/>
          <w:b/>
          <w:bCs/>
          <w:sz w:val="24"/>
          <w:szCs w:val="24"/>
        </w:rPr>
        <w:t xml:space="preserve">Criação de uma cultura de paz e respeito: </w:t>
      </w:r>
      <w:r w:rsidRPr="00E23F1E">
        <w:rPr>
          <w:rFonts w:ascii="Times New Roman" w:eastAsia="Times New Roman" w:hAnsi="Times New Roman" w:cs="Times New Roman"/>
          <w:sz w:val="24"/>
          <w:szCs w:val="24"/>
        </w:rPr>
        <w:t>Ao promover ambientes seguros e acolhedores para as crianças, espera-se contribuir para a construção de uma</w:t>
      </w:r>
    </w:p>
    <w:p w14:paraId="5B9DDD7D" w14:textId="494321F2" w:rsidR="485DF615" w:rsidRPr="00E23F1E" w:rsidRDefault="485DF615" w:rsidP="485DF615">
      <w:pPr>
        <w:spacing w:line="271" w:lineRule="auto"/>
      </w:pPr>
    </w:p>
    <w:p w14:paraId="7796F27A" w14:textId="3C3FFE78" w:rsidR="485DF615" w:rsidRPr="00E23F1E" w:rsidRDefault="485DF615" w:rsidP="485DF615">
      <w:pPr>
        <w:spacing w:before="88" w:line="278" w:lineRule="auto"/>
        <w:ind w:left="821" w:right="261"/>
        <w:jc w:val="both"/>
      </w:pPr>
      <w:r w:rsidRPr="00E23F1E">
        <w:rPr>
          <w:rFonts w:ascii="Times New Roman" w:eastAsia="Times New Roman" w:hAnsi="Times New Roman" w:cs="Times New Roman"/>
          <w:sz w:val="24"/>
          <w:szCs w:val="24"/>
        </w:rPr>
        <w:t>cultura que valorize o respeito mútuo, a igualdade e a proteção dos direitos humanos, criando um mundo mais pacífico e solidário para as gerações futuras.</w:t>
      </w:r>
    </w:p>
    <w:p w14:paraId="21031A37" w14:textId="1B56700C" w:rsidR="485DF615" w:rsidRPr="00E23F1E" w:rsidRDefault="485DF615" w:rsidP="485DF615">
      <w:pPr>
        <w:spacing w:before="154" w:line="276" w:lineRule="auto"/>
        <w:ind w:left="102" w:right="262"/>
        <w:jc w:val="both"/>
      </w:pPr>
      <w:r w:rsidRPr="00E23F1E">
        <w:rPr>
          <w:rFonts w:ascii="Times New Roman" w:eastAsia="Times New Roman" w:hAnsi="Times New Roman" w:cs="Times New Roman"/>
          <w:sz w:val="24"/>
          <w:szCs w:val="24"/>
        </w:rPr>
        <w:t xml:space="preserve">Estes resultados representam não apenas melhorias tangíveis nas condições de vida </w:t>
      </w:r>
      <w:r w:rsidRPr="00E23F1E">
        <w:rPr>
          <w:rFonts w:ascii="Times New Roman" w:eastAsia="Times New Roman" w:hAnsi="Times New Roman" w:cs="Times New Roman"/>
          <w:sz w:val="24"/>
          <w:szCs w:val="24"/>
        </w:rPr>
        <w:lastRenderedPageBreak/>
        <w:t>das crianças, mas também uma transformação mais ampla na maneira como a sociedade percebe e trata suas crianças, reconhecendo-as como seres valiosos e dignos de proteção e cuidado.</w:t>
      </w:r>
    </w:p>
    <w:p w14:paraId="23A234BE" w14:textId="6BF230C0" w:rsidR="485DF615" w:rsidRPr="00E23F1E" w:rsidRDefault="485DF615" w:rsidP="485DF615">
      <w:pPr>
        <w:spacing w:before="4"/>
      </w:pPr>
      <w:r w:rsidRPr="00E23F1E">
        <w:rPr>
          <w:rFonts w:ascii="Times New Roman" w:eastAsia="Times New Roman" w:hAnsi="Times New Roman" w:cs="Times New Roman"/>
          <w:sz w:val="31"/>
          <w:szCs w:val="31"/>
        </w:rPr>
        <w:t xml:space="preserve"> </w:t>
      </w:r>
    </w:p>
    <w:p w14:paraId="148BA769" w14:textId="3CE7C0DA" w:rsidR="485DF615" w:rsidRPr="00E23F1E" w:rsidRDefault="485DF615" w:rsidP="485DF615">
      <w:pPr>
        <w:pStyle w:val="Ttulo1"/>
        <w:tabs>
          <w:tab w:val="left" w:pos="533"/>
          <w:tab w:val="left" w:pos="534"/>
        </w:tabs>
        <w:spacing w:before="0" w:after="0"/>
        <w:ind w:left="534" w:hanging="432"/>
      </w:pPr>
      <w:r w:rsidRPr="00E23F1E">
        <w:rPr>
          <w:rFonts w:ascii="Times New Roman" w:eastAsia="Times New Roman" w:hAnsi="Times New Roman" w:cs="Times New Roman"/>
          <w:bCs/>
          <w:sz w:val="32"/>
          <w:szCs w:val="32"/>
        </w:rPr>
        <w:t>8</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METODOLOGIA:</w:t>
      </w:r>
    </w:p>
    <w:p w14:paraId="2181AC25" w14:textId="76F20A7C" w:rsidR="485DF615" w:rsidRPr="00E23F1E" w:rsidRDefault="485DF615" w:rsidP="485DF615">
      <w:pPr>
        <w:spacing w:before="3"/>
      </w:pPr>
      <w:r w:rsidRPr="00E23F1E">
        <w:rPr>
          <w:rFonts w:ascii="Times New Roman" w:eastAsia="Times New Roman" w:hAnsi="Times New Roman" w:cs="Times New Roman"/>
          <w:b/>
          <w:bCs/>
          <w:sz w:val="31"/>
          <w:szCs w:val="31"/>
        </w:rPr>
        <w:t xml:space="preserve"> </w:t>
      </w:r>
    </w:p>
    <w:p w14:paraId="2F3D9434" w14:textId="3AE23799" w:rsidR="485DF615" w:rsidRPr="00E23F1E" w:rsidRDefault="485DF615" w:rsidP="485DF615">
      <w:pPr>
        <w:spacing w:before="1" w:line="276" w:lineRule="auto"/>
        <w:ind w:left="102" w:right="262"/>
        <w:jc w:val="both"/>
      </w:pPr>
      <w:r w:rsidRPr="00E23F1E">
        <w:rPr>
          <w:rFonts w:ascii="Times New Roman" w:eastAsia="Times New Roman" w:hAnsi="Times New Roman" w:cs="Times New Roman"/>
          <w:sz w:val="24"/>
          <w:szCs w:val="24"/>
        </w:rPr>
        <w:t>Nosso principal método trata-se da entrega de cartilhas contendo as principais informações e garantias sobre a lei, alcançando diversas faixas etárias e todas as classes sociais.</w:t>
      </w:r>
    </w:p>
    <w:p w14:paraId="481B7CDA" w14:textId="27BACE9D" w:rsidR="485DF615" w:rsidRPr="00E23F1E" w:rsidRDefault="485DF615" w:rsidP="485DF615">
      <w:pPr>
        <w:spacing w:before="158"/>
        <w:ind w:left="102"/>
        <w:jc w:val="both"/>
      </w:pPr>
      <w:r w:rsidRPr="00E23F1E">
        <w:rPr>
          <w:rFonts w:ascii="Times New Roman" w:eastAsia="Times New Roman" w:hAnsi="Times New Roman" w:cs="Times New Roman"/>
          <w:sz w:val="24"/>
          <w:szCs w:val="24"/>
        </w:rPr>
        <w:t>Como por exemplo:</w:t>
      </w:r>
    </w:p>
    <w:p w14:paraId="156305B0" w14:textId="15839FE5" w:rsidR="485DF615" w:rsidRDefault="485DF615" w:rsidP="485DF615">
      <w:pPr>
        <w:spacing w:before="3"/>
      </w:pPr>
    </w:p>
    <w:p w14:paraId="53159E2A" w14:textId="7A7D4817" w:rsidR="00F21833" w:rsidRPr="00E23F1E" w:rsidRDefault="00F21833" w:rsidP="485DF615">
      <w:pPr>
        <w:spacing w:before="3"/>
      </w:pPr>
      <w:r>
        <w:rPr>
          <w:noProof/>
        </w:rPr>
        <w:drawing>
          <wp:inline distT="0" distB="0" distL="0" distR="0" wp14:anchorId="334396AA" wp14:editId="42F7B86C">
            <wp:extent cx="5768975" cy="3721100"/>
            <wp:effectExtent l="0" t="0" r="3175" b="0"/>
            <wp:docPr id="3" name="image1.png" descr="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3" name="image1.png" descr="Linha do tempo&#10;&#10;Descrição gerada automaticamente"/>
                    <pic:cNvPicPr/>
                  </pic:nvPicPr>
                  <pic:blipFill>
                    <a:blip r:embed="rId17"/>
                    <a:srcRect/>
                    <a:stretch>
                      <a:fillRect/>
                    </a:stretch>
                  </pic:blipFill>
                  <pic:spPr>
                    <a:xfrm>
                      <a:off x="0" y="0"/>
                      <a:ext cx="5768975" cy="3721100"/>
                    </a:xfrm>
                    <a:prstGeom prst="rect">
                      <a:avLst/>
                    </a:prstGeom>
                    <a:ln/>
                  </pic:spPr>
                </pic:pic>
              </a:graphicData>
            </a:graphic>
          </wp:inline>
        </w:drawing>
      </w:r>
    </w:p>
    <w:p w14:paraId="6285A0CD" w14:textId="0D5E45FD" w:rsidR="485DF615" w:rsidRPr="00E23F1E" w:rsidRDefault="485DF615"/>
    <w:p w14:paraId="74861F0A" w14:textId="31739F6D" w:rsidR="485DF615" w:rsidRPr="00E23F1E" w:rsidRDefault="485DF615" w:rsidP="485DF615">
      <w:pPr>
        <w:pStyle w:val="Ttulo1"/>
        <w:tabs>
          <w:tab w:val="left" w:pos="533"/>
          <w:tab w:val="left" w:pos="534"/>
        </w:tabs>
        <w:spacing w:before="88" w:after="0"/>
        <w:ind w:left="534" w:hanging="432"/>
      </w:pPr>
      <w:r w:rsidRPr="00E23F1E">
        <w:rPr>
          <w:rFonts w:ascii="Times New Roman" w:eastAsia="Times New Roman" w:hAnsi="Times New Roman" w:cs="Times New Roman"/>
          <w:bCs/>
          <w:sz w:val="32"/>
          <w:szCs w:val="32"/>
        </w:rPr>
        <w:t>9</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CRONOGRAMA DE EXECUÇÃO:</w:t>
      </w:r>
    </w:p>
    <w:p w14:paraId="52178217" w14:textId="228753E7" w:rsidR="485DF615" w:rsidRPr="00E23F1E" w:rsidRDefault="485DF615" w:rsidP="485DF615">
      <w:pPr>
        <w:spacing w:before="5"/>
      </w:pPr>
      <w:r w:rsidRPr="00E23F1E">
        <w:rPr>
          <w:rFonts w:ascii="Times New Roman" w:eastAsia="Times New Roman" w:hAnsi="Times New Roman" w:cs="Times New Roman"/>
          <w:b/>
          <w:bCs/>
          <w:sz w:val="31"/>
          <w:szCs w:val="31"/>
        </w:rPr>
        <w:t xml:space="preserve"> </w:t>
      </w:r>
    </w:p>
    <w:p w14:paraId="22A1D942" w14:textId="2A35E4E9" w:rsidR="485DF615" w:rsidRPr="00E23F1E" w:rsidRDefault="485DF615" w:rsidP="485DF615">
      <w:pPr>
        <w:spacing w:line="415" w:lineRule="auto"/>
        <w:ind w:left="102" w:right="5195"/>
      </w:pPr>
      <w:r w:rsidRPr="00E23F1E">
        <w:rPr>
          <w:rFonts w:ascii="Times New Roman" w:eastAsia="Times New Roman" w:hAnsi="Times New Roman" w:cs="Times New Roman"/>
          <w:sz w:val="24"/>
          <w:szCs w:val="24"/>
        </w:rPr>
        <w:t>DATA DE INÍCIO:29/02/2024 DATA DE TÉRMINO: 04/07/2024</w:t>
      </w:r>
    </w:p>
    <w:p w14:paraId="12CF6C47" w14:textId="162A84DE" w:rsidR="485DF615" w:rsidRPr="00E23F1E" w:rsidRDefault="485DF615" w:rsidP="485DF615">
      <w:pPr>
        <w:spacing w:before="10"/>
      </w:pPr>
      <w:r w:rsidRPr="00E23F1E">
        <w:rPr>
          <w:rFonts w:ascii="Times New Roman" w:eastAsia="Times New Roman" w:hAnsi="Times New Roman" w:cs="Times New Roman"/>
          <w:sz w:val="23"/>
          <w:szCs w:val="23"/>
        </w:rPr>
        <w:t xml:space="preserve"> </w:t>
      </w:r>
    </w:p>
    <w:tbl>
      <w:tblPr>
        <w:tblStyle w:val="Tabelacomgrade"/>
        <w:tblW w:w="0" w:type="auto"/>
        <w:tblInd w:w="120" w:type="dxa"/>
        <w:tblLayout w:type="fixed"/>
        <w:tblLook w:val="01E0" w:firstRow="1" w:lastRow="1" w:firstColumn="1" w:lastColumn="1" w:noHBand="0" w:noVBand="0"/>
      </w:tblPr>
      <w:tblGrid>
        <w:gridCol w:w="3008"/>
        <w:gridCol w:w="1899"/>
        <w:gridCol w:w="3579"/>
      </w:tblGrid>
      <w:tr w:rsidR="485DF615" w:rsidRPr="00E23F1E" w14:paraId="2AC1C219" w14:textId="77777777" w:rsidTr="485DF615">
        <w:trPr>
          <w:trHeight w:val="600"/>
        </w:trPr>
        <w:tc>
          <w:tcPr>
            <w:tcW w:w="30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EBEBE"/>
          </w:tcPr>
          <w:p w14:paraId="5561F2E6" w14:textId="62066004" w:rsidR="485DF615" w:rsidRPr="00E23F1E" w:rsidRDefault="485DF615" w:rsidP="485DF615">
            <w:pPr>
              <w:spacing w:before="159"/>
              <w:ind w:left="997"/>
            </w:pPr>
            <w:r w:rsidRPr="00E23F1E">
              <w:rPr>
                <w:rFonts w:ascii="Times New Roman" w:eastAsia="Times New Roman" w:hAnsi="Times New Roman" w:cs="Times New Roman"/>
                <w:b/>
                <w:bCs/>
                <w:color w:val="000000" w:themeColor="text1"/>
                <w:sz w:val="24"/>
                <w:szCs w:val="24"/>
              </w:rPr>
              <w:t>EVENTO</w:t>
            </w:r>
          </w:p>
        </w:tc>
        <w:tc>
          <w:tcPr>
            <w:tcW w:w="18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EBEBE"/>
          </w:tcPr>
          <w:p w14:paraId="635849A6" w14:textId="1766CECB" w:rsidR="485DF615" w:rsidRPr="00E23F1E" w:rsidRDefault="485DF615" w:rsidP="485DF615">
            <w:pPr>
              <w:spacing w:before="159"/>
              <w:ind w:left="385"/>
            </w:pPr>
            <w:r w:rsidRPr="00E23F1E">
              <w:rPr>
                <w:rFonts w:ascii="Times New Roman" w:eastAsia="Times New Roman" w:hAnsi="Times New Roman" w:cs="Times New Roman"/>
                <w:b/>
                <w:bCs/>
                <w:color w:val="000000" w:themeColor="text1"/>
                <w:sz w:val="24"/>
                <w:szCs w:val="24"/>
              </w:rPr>
              <w:t>PERÍODO</w:t>
            </w:r>
          </w:p>
        </w:tc>
        <w:tc>
          <w:tcPr>
            <w:tcW w:w="35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EBEBE"/>
          </w:tcPr>
          <w:p w14:paraId="4521E794" w14:textId="592C9237" w:rsidR="485DF615" w:rsidRPr="00E23F1E" w:rsidRDefault="485DF615" w:rsidP="485DF615">
            <w:pPr>
              <w:spacing w:before="159"/>
              <w:ind w:left="959"/>
            </w:pPr>
            <w:r w:rsidRPr="00E23F1E">
              <w:rPr>
                <w:rFonts w:ascii="Times New Roman" w:eastAsia="Times New Roman" w:hAnsi="Times New Roman" w:cs="Times New Roman"/>
                <w:b/>
                <w:bCs/>
                <w:color w:val="000000" w:themeColor="text1"/>
                <w:sz w:val="24"/>
                <w:szCs w:val="24"/>
              </w:rPr>
              <w:t>OBSERVAÇÃO</w:t>
            </w:r>
          </w:p>
        </w:tc>
      </w:tr>
      <w:tr w:rsidR="485DF615" w:rsidRPr="00E23F1E" w14:paraId="6120BDBB" w14:textId="77777777" w:rsidTr="485DF615">
        <w:trPr>
          <w:trHeight w:val="780"/>
        </w:trPr>
        <w:tc>
          <w:tcPr>
            <w:tcW w:w="3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1D91C9" w14:textId="38B4097C" w:rsidR="485DF615" w:rsidRPr="00E23F1E" w:rsidRDefault="485DF615" w:rsidP="485DF615">
            <w:pPr>
              <w:tabs>
                <w:tab w:val="left" w:pos="1543"/>
                <w:tab w:val="left" w:pos="1977"/>
                <w:tab w:val="left" w:pos="2679"/>
              </w:tabs>
              <w:spacing w:before="160"/>
              <w:ind w:left="100" w:right="84"/>
            </w:pPr>
            <w:proofErr w:type="spellStart"/>
            <w:r w:rsidRPr="00E23F1E">
              <w:rPr>
                <w:rFonts w:ascii="Times New Roman" w:eastAsia="Times New Roman" w:hAnsi="Times New Roman" w:cs="Times New Roman"/>
                <w:color w:val="161616"/>
                <w:sz w:val="20"/>
                <w:szCs w:val="20"/>
              </w:rPr>
              <w:t>Apresentaçãodoplanode</w:t>
            </w:r>
            <w:proofErr w:type="spellEnd"/>
            <w:r w:rsidRPr="00E23F1E">
              <w:rPr>
                <w:rFonts w:ascii="Times New Roman" w:eastAsia="Times New Roman" w:hAnsi="Times New Roman" w:cs="Times New Roman"/>
                <w:color w:val="161616"/>
                <w:sz w:val="20"/>
                <w:szCs w:val="20"/>
              </w:rPr>
              <w:t xml:space="preserve"> ensino</w:t>
            </w:r>
          </w:p>
        </w:tc>
        <w:tc>
          <w:tcPr>
            <w:tcW w:w="1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7B9979" w14:textId="564E477F" w:rsidR="485DF615" w:rsidRPr="00E23F1E" w:rsidRDefault="485DF615" w:rsidP="485DF615">
            <w:pPr>
              <w:spacing w:before="160"/>
              <w:ind w:left="97"/>
            </w:pPr>
            <w:r w:rsidRPr="00E23F1E">
              <w:rPr>
                <w:rFonts w:ascii="Times New Roman" w:eastAsia="Times New Roman" w:hAnsi="Times New Roman" w:cs="Times New Roman"/>
                <w:color w:val="161616"/>
                <w:sz w:val="20"/>
                <w:szCs w:val="20"/>
              </w:rPr>
              <w:t>29/02/2024</w:t>
            </w:r>
          </w:p>
        </w:tc>
        <w:tc>
          <w:tcPr>
            <w:tcW w:w="3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07140A" w14:textId="67ED55A4" w:rsidR="485DF615" w:rsidRPr="00E23F1E" w:rsidRDefault="485DF615" w:rsidP="485DF615">
            <w:r w:rsidRPr="00E23F1E">
              <w:rPr>
                <w:rFonts w:ascii="Times New Roman" w:eastAsia="Times New Roman" w:hAnsi="Times New Roman" w:cs="Times New Roman"/>
              </w:rPr>
              <w:t xml:space="preserve"> </w:t>
            </w:r>
          </w:p>
        </w:tc>
      </w:tr>
      <w:tr w:rsidR="485DF615" w:rsidRPr="00E23F1E" w14:paraId="60D36656" w14:textId="77777777" w:rsidTr="485DF615">
        <w:trPr>
          <w:trHeight w:val="780"/>
        </w:trPr>
        <w:tc>
          <w:tcPr>
            <w:tcW w:w="3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ACF3A" w14:textId="0B27A684" w:rsidR="485DF615" w:rsidRPr="00E23F1E" w:rsidRDefault="485DF615" w:rsidP="485DF615">
            <w:pPr>
              <w:spacing w:before="160"/>
              <w:ind w:left="100" w:right="82"/>
            </w:pPr>
            <w:r w:rsidRPr="00E23F1E">
              <w:rPr>
                <w:rFonts w:ascii="Times New Roman" w:eastAsia="Times New Roman" w:hAnsi="Times New Roman" w:cs="Times New Roman"/>
                <w:color w:val="161616"/>
                <w:sz w:val="20"/>
                <w:szCs w:val="20"/>
              </w:rPr>
              <w:lastRenderedPageBreak/>
              <w:t>Definição do grupo de trabalho e tema</w:t>
            </w:r>
          </w:p>
        </w:tc>
        <w:tc>
          <w:tcPr>
            <w:tcW w:w="1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2861C" w14:textId="06FCF09E" w:rsidR="485DF615" w:rsidRPr="00E23F1E" w:rsidRDefault="485DF615" w:rsidP="485DF615">
            <w:pPr>
              <w:spacing w:before="160"/>
              <w:ind w:left="97"/>
            </w:pPr>
            <w:r w:rsidRPr="00E23F1E">
              <w:rPr>
                <w:rFonts w:ascii="Times New Roman" w:eastAsia="Times New Roman" w:hAnsi="Times New Roman" w:cs="Times New Roman"/>
                <w:color w:val="161616"/>
                <w:sz w:val="20"/>
                <w:szCs w:val="20"/>
              </w:rPr>
              <w:t>28/03/2024</w:t>
            </w:r>
          </w:p>
        </w:tc>
        <w:tc>
          <w:tcPr>
            <w:tcW w:w="3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63C62" w14:textId="3107BA50" w:rsidR="485DF615" w:rsidRPr="00E23F1E" w:rsidRDefault="485DF615" w:rsidP="485DF615">
            <w:r w:rsidRPr="00E23F1E">
              <w:rPr>
                <w:rFonts w:ascii="Times New Roman" w:eastAsia="Times New Roman" w:hAnsi="Times New Roman" w:cs="Times New Roman"/>
              </w:rPr>
              <w:t xml:space="preserve"> </w:t>
            </w:r>
          </w:p>
        </w:tc>
      </w:tr>
      <w:tr w:rsidR="485DF615" w:rsidRPr="00E23F1E" w14:paraId="681E8DD4" w14:textId="77777777" w:rsidTr="485DF615">
        <w:trPr>
          <w:trHeight w:val="780"/>
        </w:trPr>
        <w:tc>
          <w:tcPr>
            <w:tcW w:w="3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2D2FC5" w14:textId="2443236D" w:rsidR="485DF615" w:rsidRPr="00E23F1E" w:rsidRDefault="485DF615" w:rsidP="485DF615">
            <w:pPr>
              <w:spacing w:before="160"/>
              <w:ind w:left="100"/>
            </w:pPr>
            <w:r w:rsidRPr="00E23F1E">
              <w:rPr>
                <w:rFonts w:ascii="Times New Roman" w:eastAsia="Times New Roman" w:hAnsi="Times New Roman" w:cs="Times New Roman"/>
                <w:color w:val="161616"/>
                <w:sz w:val="20"/>
                <w:szCs w:val="20"/>
              </w:rPr>
              <w:t>Confecção do projeto</w:t>
            </w:r>
          </w:p>
        </w:tc>
        <w:tc>
          <w:tcPr>
            <w:tcW w:w="1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E471A" w14:textId="0CA24D0F" w:rsidR="485DF615" w:rsidRPr="00E23F1E" w:rsidRDefault="485DF615" w:rsidP="485DF615">
            <w:pPr>
              <w:spacing w:before="160"/>
              <w:ind w:left="97"/>
            </w:pPr>
            <w:r w:rsidRPr="00E23F1E">
              <w:rPr>
                <w:rFonts w:ascii="Times New Roman" w:eastAsia="Times New Roman" w:hAnsi="Times New Roman" w:cs="Times New Roman"/>
                <w:color w:val="161616"/>
                <w:sz w:val="20"/>
                <w:szCs w:val="20"/>
              </w:rPr>
              <w:t>04/04/2024</w:t>
            </w:r>
          </w:p>
        </w:tc>
        <w:tc>
          <w:tcPr>
            <w:tcW w:w="3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A64EC" w14:textId="58CF50FF" w:rsidR="485DF615" w:rsidRPr="00E23F1E" w:rsidRDefault="485DF615" w:rsidP="485DF615">
            <w:pPr>
              <w:spacing w:before="160"/>
              <w:ind w:left="97"/>
            </w:pPr>
            <w:r w:rsidRPr="00E23F1E">
              <w:rPr>
                <w:rFonts w:ascii="Times New Roman" w:eastAsia="Times New Roman" w:hAnsi="Times New Roman" w:cs="Times New Roman"/>
                <w:color w:val="161616"/>
                <w:sz w:val="20"/>
                <w:szCs w:val="20"/>
              </w:rPr>
              <w:t>Leitura e compreensão das obras consultadas</w:t>
            </w:r>
          </w:p>
        </w:tc>
      </w:tr>
      <w:tr w:rsidR="485DF615" w:rsidRPr="00E23F1E" w14:paraId="6187AAD2" w14:textId="77777777" w:rsidTr="485DF615">
        <w:trPr>
          <w:trHeight w:val="555"/>
        </w:trPr>
        <w:tc>
          <w:tcPr>
            <w:tcW w:w="3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47E5AA" w14:textId="39D96DF3" w:rsidR="485DF615" w:rsidRPr="00E23F1E" w:rsidRDefault="485DF615" w:rsidP="485DF615">
            <w:pPr>
              <w:spacing w:before="160"/>
              <w:ind w:left="100"/>
            </w:pPr>
            <w:r w:rsidRPr="00E23F1E">
              <w:rPr>
                <w:rFonts w:ascii="Times New Roman" w:eastAsia="Times New Roman" w:hAnsi="Times New Roman" w:cs="Times New Roman"/>
                <w:color w:val="161616"/>
                <w:sz w:val="20"/>
                <w:szCs w:val="20"/>
              </w:rPr>
              <w:t>Entrega do projeto</w:t>
            </w:r>
          </w:p>
        </w:tc>
        <w:tc>
          <w:tcPr>
            <w:tcW w:w="1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8378C2" w14:textId="521ED53F" w:rsidR="485DF615" w:rsidRPr="00E23F1E" w:rsidRDefault="485DF615" w:rsidP="485DF615">
            <w:pPr>
              <w:spacing w:before="160"/>
              <w:ind w:left="97"/>
            </w:pPr>
            <w:r w:rsidRPr="00E23F1E">
              <w:rPr>
                <w:rFonts w:ascii="Times New Roman" w:eastAsia="Times New Roman" w:hAnsi="Times New Roman" w:cs="Times New Roman"/>
                <w:color w:val="161616"/>
                <w:sz w:val="20"/>
                <w:szCs w:val="20"/>
              </w:rPr>
              <w:t>11/04/2024</w:t>
            </w:r>
          </w:p>
        </w:tc>
        <w:tc>
          <w:tcPr>
            <w:tcW w:w="3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E8D3C1" w14:textId="5F266BC3" w:rsidR="485DF615" w:rsidRPr="00E23F1E" w:rsidRDefault="485DF615" w:rsidP="485DF615">
            <w:r w:rsidRPr="00E23F1E">
              <w:rPr>
                <w:rFonts w:ascii="Times New Roman" w:eastAsia="Times New Roman" w:hAnsi="Times New Roman" w:cs="Times New Roman"/>
              </w:rPr>
              <w:t xml:space="preserve"> </w:t>
            </w:r>
          </w:p>
        </w:tc>
      </w:tr>
      <w:tr w:rsidR="485DF615" w:rsidRPr="00E23F1E" w14:paraId="03BEB015" w14:textId="77777777" w:rsidTr="485DF615">
        <w:trPr>
          <w:trHeight w:val="555"/>
        </w:trPr>
        <w:tc>
          <w:tcPr>
            <w:tcW w:w="3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06460" w14:textId="021141CE" w:rsidR="485DF615" w:rsidRPr="00E23F1E" w:rsidRDefault="485DF615" w:rsidP="485DF615">
            <w:pPr>
              <w:spacing w:before="160"/>
              <w:ind w:left="100"/>
            </w:pPr>
            <w:r w:rsidRPr="00E23F1E">
              <w:rPr>
                <w:rFonts w:ascii="Times New Roman" w:eastAsia="Times New Roman" w:hAnsi="Times New Roman" w:cs="Times New Roman"/>
                <w:color w:val="161616"/>
                <w:sz w:val="20"/>
                <w:szCs w:val="20"/>
              </w:rPr>
              <w:t>Correção do projeto</w:t>
            </w:r>
          </w:p>
        </w:tc>
        <w:tc>
          <w:tcPr>
            <w:tcW w:w="1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1E326A" w14:textId="35D8C934" w:rsidR="485DF615" w:rsidRPr="00E23F1E" w:rsidRDefault="485DF615" w:rsidP="485DF615">
            <w:pPr>
              <w:spacing w:before="160"/>
              <w:ind w:left="208"/>
            </w:pPr>
            <w:r w:rsidRPr="00E23F1E">
              <w:rPr>
                <w:rFonts w:ascii="Times New Roman" w:eastAsia="Times New Roman" w:hAnsi="Times New Roman" w:cs="Times New Roman"/>
                <w:color w:val="161616"/>
                <w:sz w:val="20"/>
                <w:szCs w:val="20"/>
              </w:rPr>
              <w:t>02/05/2024</w:t>
            </w:r>
          </w:p>
        </w:tc>
        <w:tc>
          <w:tcPr>
            <w:tcW w:w="3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70413E" w14:textId="5E66734D" w:rsidR="485DF615" w:rsidRPr="00E23F1E" w:rsidRDefault="485DF615" w:rsidP="485DF615">
            <w:r w:rsidRPr="00E23F1E">
              <w:rPr>
                <w:rFonts w:ascii="Times New Roman" w:eastAsia="Times New Roman" w:hAnsi="Times New Roman" w:cs="Times New Roman"/>
              </w:rPr>
              <w:t xml:space="preserve"> </w:t>
            </w:r>
          </w:p>
        </w:tc>
      </w:tr>
      <w:tr w:rsidR="485DF615" w:rsidRPr="00E23F1E" w14:paraId="2F053D9B" w14:textId="77777777" w:rsidTr="485DF615">
        <w:trPr>
          <w:trHeight w:val="555"/>
        </w:trPr>
        <w:tc>
          <w:tcPr>
            <w:tcW w:w="3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8EAAFA" w14:textId="7B240836" w:rsidR="485DF615" w:rsidRPr="00E23F1E" w:rsidRDefault="485DF615" w:rsidP="485DF615">
            <w:pPr>
              <w:spacing w:before="160"/>
              <w:ind w:left="100"/>
            </w:pPr>
            <w:r w:rsidRPr="00E23F1E">
              <w:rPr>
                <w:rFonts w:ascii="Times New Roman" w:eastAsia="Times New Roman" w:hAnsi="Times New Roman" w:cs="Times New Roman"/>
                <w:color w:val="161616"/>
                <w:sz w:val="20"/>
                <w:szCs w:val="20"/>
              </w:rPr>
              <w:t>Apresentação em sala</w:t>
            </w:r>
          </w:p>
        </w:tc>
        <w:tc>
          <w:tcPr>
            <w:tcW w:w="1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2DF970" w14:textId="5F1A2616" w:rsidR="485DF615" w:rsidRPr="00E23F1E" w:rsidRDefault="485DF615" w:rsidP="485DF615">
            <w:pPr>
              <w:spacing w:before="160"/>
              <w:ind w:left="97"/>
            </w:pPr>
            <w:r w:rsidRPr="00E23F1E">
              <w:rPr>
                <w:rFonts w:ascii="Times New Roman" w:eastAsia="Times New Roman" w:hAnsi="Times New Roman" w:cs="Times New Roman"/>
                <w:color w:val="161616"/>
                <w:sz w:val="20"/>
                <w:szCs w:val="20"/>
              </w:rPr>
              <w:t>09/05 a 16/05/2024</w:t>
            </w:r>
          </w:p>
        </w:tc>
        <w:tc>
          <w:tcPr>
            <w:tcW w:w="3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9955B9" w14:textId="0A2DBB79" w:rsidR="485DF615" w:rsidRPr="00E23F1E" w:rsidRDefault="485DF615" w:rsidP="485DF615">
            <w:r w:rsidRPr="00E23F1E">
              <w:rPr>
                <w:rFonts w:ascii="Times New Roman" w:eastAsia="Times New Roman" w:hAnsi="Times New Roman" w:cs="Times New Roman"/>
              </w:rPr>
              <w:t xml:space="preserve"> </w:t>
            </w:r>
          </w:p>
        </w:tc>
      </w:tr>
      <w:tr w:rsidR="485DF615" w:rsidRPr="00E23F1E" w14:paraId="5EE0AFE4" w14:textId="77777777" w:rsidTr="485DF615">
        <w:trPr>
          <w:trHeight w:val="555"/>
        </w:trPr>
        <w:tc>
          <w:tcPr>
            <w:tcW w:w="3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84477E" w14:textId="780AE690" w:rsidR="485DF615" w:rsidRPr="00E23F1E" w:rsidRDefault="485DF615" w:rsidP="485DF615">
            <w:pPr>
              <w:spacing w:before="160"/>
              <w:ind w:left="100"/>
            </w:pPr>
            <w:r w:rsidRPr="00E23F1E">
              <w:rPr>
                <w:rFonts w:ascii="Times New Roman" w:eastAsia="Times New Roman" w:hAnsi="Times New Roman" w:cs="Times New Roman"/>
                <w:color w:val="161616"/>
                <w:sz w:val="20"/>
                <w:szCs w:val="20"/>
              </w:rPr>
              <w:t>Entrega da cartilha ao professor</w:t>
            </w:r>
          </w:p>
        </w:tc>
        <w:tc>
          <w:tcPr>
            <w:tcW w:w="1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F655A7" w14:textId="6610E26C" w:rsidR="485DF615" w:rsidRPr="00E23F1E" w:rsidRDefault="485DF615" w:rsidP="485DF615">
            <w:pPr>
              <w:spacing w:before="160"/>
              <w:ind w:left="97"/>
            </w:pPr>
            <w:r w:rsidRPr="00E23F1E">
              <w:rPr>
                <w:rFonts w:ascii="Times New Roman" w:eastAsia="Times New Roman" w:hAnsi="Times New Roman" w:cs="Times New Roman"/>
                <w:color w:val="161616"/>
                <w:sz w:val="20"/>
                <w:szCs w:val="20"/>
              </w:rPr>
              <w:t>23/05/2024</w:t>
            </w:r>
          </w:p>
        </w:tc>
        <w:tc>
          <w:tcPr>
            <w:tcW w:w="3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105473" w14:textId="07DB16E5" w:rsidR="485DF615" w:rsidRPr="00E23F1E" w:rsidRDefault="485DF615" w:rsidP="485DF615">
            <w:r w:rsidRPr="00E23F1E">
              <w:rPr>
                <w:rFonts w:ascii="Times New Roman" w:eastAsia="Times New Roman" w:hAnsi="Times New Roman" w:cs="Times New Roman"/>
              </w:rPr>
              <w:t xml:space="preserve"> </w:t>
            </w:r>
          </w:p>
        </w:tc>
      </w:tr>
      <w:tr w:rsidR="485DF615" w:rsidRPr="00E23F1E" w14:paraId="08311BF4" w14:textId="77777777" w:rsidTr="485DF615">
        <w:trPr>
          <w:trHeight w:val="780"/>
        </w:trPr>
        <w:tc>
          <w:tcPr>
            <w:tcW w:w="3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A45682" w14:textId="4831EFF2" w:rsidR="485DF615" w:rsidRPr="00E23F1E" w:rsidRDefault="485DF615" w:rsidP="485DF615">
            <w:pPr>
              <w:spacing w:before="160"/>
              <w:ind w:left="100"/>
            </w:pPr>
            <w:r w:rsidRPr="00E23F1E">
              <w:rPr>
                <w:rFonts w:ascii="Times New Roman" w:eastAsia="Times New Roman" w:hAnsi="Times New Roman" w:cs="Times New Roman"/>
                <w:color w:val="161616"/>
                <w:sz w:val="20"/>
                <w:szCs w:val="20"/>
              </w:rPr>
              <w:t>Entrega da cartilha para a Comunidade</w:t>
            </w:r>
          </w:p>
        </w:tc>
        <w:tc>
          <w:tcPr>
            <w:tcW w:w="1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A740B" w14:textId="09A24D93" w:rsidR="485DF615" w:rsidRPr="00E23F1E" w:rsidRDefault="485DF615" w:rsidP="485DF615">
            <w:pPr>
              <w:spacing w:before="160"/>
              <w:ind w:left="97"/>
            </w:pPr>
            <w:r w:rsidRPr="00E23F1E">
              <w:rPr>
                <w:rFonts w:ascii="Times New Roman" w:eastAsia="Times New Roman" w:hAnsi="Times New Roman" w:cs="Times New Roman"/>
                <w:color w:val="161616"/>
                <w:sz w:val="20"/>
                <w:szCs w:val="20"/>
              </w:rPr>
              <w:t>06/06 a 13/06/2024</w:t>
            </w:r>
          </w:p>
        </w:tc>
        <w:tc>
          <w:tcPr>
            <w:tcW w:w="3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0C0509" w14:textId="5AC99F61" w:rsidR="485DF615" w:rsidRPr="00E23F1E" w:rsidRDefault="485DF615" w:rsidP="485DF615">
            <w:pPr>
              <w:spacing w:before="160"/>
              <w:ind w:left="97"/>
            </w:pPr>
            <w:r w:rsidRPr="00E23F1E">
              <w:rPr>
                <w:rFonts w:ascii="Times New Roman" w:eastAsia="Times New Roman" w:hAnsi="Times New Roman" w:cs="Times New Roman"/>
                <w:color w:val="161616"/>
                <w:sz w:val="20"/>
                <w:szCs w:val="20"/>
              </w:rPr>
              <w:t>Local a definir</w:t>
            </w:r>
          </w:p>
        </w:tc>
      </w:tr>
      <w:tr w:rsidR="485DF615" w:rsidRPr="00E23F1E" w14:paraId="46D8E620" w14:textId="77777777" w:rsidTr="485DF615">
        <w:trPr>
          <w:trHeight w:val="555"/>
        </w:trPr>
        <w:tc>
          <w:tcPr>
            <w:tcW w:w="3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F3482F" w14:textId="39A45060" w:rsidR="485DF615" w:rsidRPr="00E23F1E" w:rsidRDefault="485DF615" w:rsidP="485DF615">
            <w:pPr>
              <w:spacing w:before="160"/>
              <w:ind w:left="100"/>
            </w:pPr>
            <w:r w:rsidRPr="00E23F1E">
              <w:rPr>
                <w:rFonts w:ascii="Times New Roman" w:eastAsia="Times New Roman" w:hAnsi="Times New Roman" w:cs="Times New Roman"/>
                <w:color w:val="161616"/>
                <w:sz w:val="20"/>
                <w:szCs w:val="20"/>
              </w:rPr>
              <w:t>Entrega do relatório final</w:t>
            </w:r>
          </w:p>
        </w:tc>
        <w:tc>
          <w:tcPr>
            <w:tcW w:w="1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1A1255" w14:textId="6786BA90" w:rsidR="485DF615" w:rsidRPr="00E23F1E" w:rsidRDefault="485DF615" w:rsidP="485DF615">
            <w:pPr>
              <w:spacing w:before="160"/>
              <w:ind w:left="97"/>
            </w:pPr>
            <w:r w:rsidRPr="00E23F1E">
              <w:rPr>
                <w:rFonts w:ascii="Times New Roman" w:eastAsia="Times New Roman" w:hAnsi="Times New Roman" w:cs="Times New Roman"/>
                <w:color w:val="161616"/>
                <w:sz w:val="20"/>
                <w:szCs w:val="20"/>
              </w:rPr>
              <w:t>04/07/2024</w:t>
            </w:r>
          </w:p>
        </w:tc>
        <w:tc>
          <w:tcPr>
            <w:tcW w:w="3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8C5EAF" w14:textId="2992B902" w:rsidR="485DF615" w:rsidRPr="00E23F1E" w:rsidRDefault="485DF615" w:rsidP="485DF615">
            <w:r w:rsidRPr="00E23F1E">
              <w:rPr>
                <w:rFonts w:ascii="Times New Roman" w:eastAsia="Times New Roman" w:hAnsi="Times New Roman" w:cs="Times New Roman"/>
              </w:rPr>
              <w:t xml:space="preserve"> </w:t>
            </w:r>
          </w:p>
        </w:tc>
      </w:tr>
    </w:tbl>
    <w:p w14:paraId="59EABC51" w14:textId="764BA0A7" w:rsidR="485DF615" w:rsidRPr="00E23F1E" w:rsidRDefault="485DF615" w:rsidP="485DF615">
      <w:r w:rsidRPr="00E23F1E">
        <w:rPr>
          <w:rFonts w:ascii="Times New Roman" w:eastAsia="Times New Roman" w:hAnsi="Times New Roman" w:cs="Times New Roman"/>
          <w:sz w:val="20"/>
          <w:szCs w:val="20"/>
        </w:rPr>
        <w:t xml:space="preserve"> </w:t>
      </w:r>
    </w:p>
    <w:p w14:paraId="48D2F6E7" w14:textId="5F922532" w:rsidR="485DF615" w:rsidRPr="00E23F1E" w:rsidRDefault="485DF615" w:rsidP="485DF615">
      <w:r w:rsidRPr="00E23F1E">
        <w:rPr>
          <w:rFonts w:ascii="Times New Roman" w:eastAsia="Times New Roman" w:hAnsi="Times New Roman" w:cs="Times New Roman"/>
          <w:sz w:val="20"/>
          <w:szCs w:val="20"/>
        </w:rPr>
        <w:t xml:space="preserve"> </w:t>
      </w:r>
    </w:p>
    <w:p w14:paraId="4FD0A974" w14:textId="69EBDE60" w:rsidR="485DF615" w:rsidRPr="00E23F1E" w:rsidRDefault="485DF615" w:rsidP="00812320">
      <w:r w:rsidRPr="00E23F1E">
        <w:rPr>
          <w:rFonts w:ascii="Times New Roman" w:eastAsia="Times New Roman" w:hAnsi="Times New Roman" w:cs="Times New Roman"/>
          <w:sz w:val="20"/>
          <w:szCs w:val="20"/>
        </w:rPr>
        <w:t xml:space="preserve"> </w:t>
      </w:r>
      <w:r w:rsidRPr="00E23F1E">
        <w:rPr>
          <w:rFonts w:ascii="Times New Roman" w:eastAsia="Times New Roman" w:hAnsi="Times New Roman" w:cs="Times New Roman"/>
          <w:sz w:val="23"/>
          <w:szCs w:val="23"/>
        </w:rPr>
        <w:t xml:space="preserve"> </w:t>
      </w:r>
    </w:p>
    <w:p w14:paraId="126A16F6" w14:textId="71EEC966" w:rsidR="485DF615" w:rsidRPr="00E23F1E" w:rsidRDefault="485DF615" w:rsidP="485DF615">
      <w:pPr>
        <w:pStyle w:val="Ttulo1"/>
        <w:tabs>
          <w:tab w:val="left" w:pos="534"/>
        </w:tabs>
        <w:spacing w:before="86" w:after="0"/>
        <w:ind w:left="534" w:hanging="432"/>
        <w:jc w:val="both"/>
      </w:pPr>
      <w:r w:rsidRPr="00E23F1E">
        <w:rPr>
          <w:rFonts w:ascii="Times New Roman" w:eastAsia="Times New Roman" w:hAnsi="Times New Roman" w:cs="Times New Roman"/>
          <w:bCs/>
          <w:sz w:val="32"/>
          <w:szCs w:val="32"/>
        </w:rPr>
        <w:t>10</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CONSIDERAÇÕES FINAIS</w:t>
      </w:r>
    </w:p>
    <w:p w14:paraId="23B33884" w14:textId="1D840CB6" w:rsidR="485DF615" w:rsidRPr="00E23F1E" w:rsidRDefault="485DF615" w:rsidP="485DF615">
      <w:pPr>
        <w:spacing w:before="3"/>
      </w:pPr>
      <w:r w:rsidRPr="00E23F1E">
        <w:rPr>
          <w:rFonts w:ascii="Times New Roman" w:eastAsia="Times New Roman" w:hAnsi="Times New Roman" w:cs="Times New Roman"/>
          <w:b/>
          <w:bCs/>
          <w:sz w:val="31"/>
          <w:szCs w:val="31"/>
        </w:rPr>
        <w:t xml:space="preserve"> </w:t>
      </w:r>
    </w:p>
    <w:p w14:paraId="49F39B80" w14:textId="3FECE7C9" w:rsidR="485DF615" w:rsidRPr="00E23F1E" w:rsidRDefault="485DF615" w:rsidP="485DF615">
      <w:pPr>
        <w:spacing w:line="276" w:lineRule="auto"/>
        <w:ind w:left="102" w:right="259"/>
        <w:jc w:val="both"/>
      </w:pPr>
      <w:r w:rsidRPr="00E23F1E">
        <w:rPr>
          <w:rFonts w:ascii="Times New Roman" w:eastAsia="Times New Roman" w:hAnsi="Times New Roman" w:cs="Times New Roman"/>
          <w:sz w:val="24"/>
          <w:szCs w:val="24"/>
        </w:rPr>
        <w:t>Nossas considerações finais refletem o compromisso do nosso grupo em promover a Lei nº 14.826, de 20 de março de 2024, e alcançar o maior número possível de pessoas, por meio de entrega de cartilhas de conscientização.</w:t>
      </w:r>
    </w:p>
    <w:p w14:paraId="045D4637" w14:textId="4D376CA4" w:rsidR="485DF615" w:rsidRPr="00E23F1E" w:rsidRDefault="485DF615" w:rsidP="485DF615">
      <w:pPr>
        <w:spacing w:before="160" w:line="276" w:lineRule="auto"/>
        <w:ind w:left="102" w:right="261"/>
        <w:jc w:val="both"/>
      </w:pPr>
      <w:r w:rsidRPr="00E23F1E">
        <w:rPr>
          <w:rFonts w:ascii="Times New Roman" w:eastAsia="Times New Roman" w:hAnsi="Times New Roman" w:cs="Times New Roman"/>
          <w:sz w:val="24"/>
          <w:szCs w:val="24"/>
        </w:rPr>
        <w:t>Entendemos que a disseminação dessa legislação é essencial para criar um impacto positivo e duradouro na sociedade, garantindo que pais, cuidadores, profissionais e membros da comunidade estejam cientes dos direitos das crianças e das medidas preventivas contra a violência infantil.</w:t>
      </w:r>
    </w:p>
    <w:p w14:paraId="0C2692EF" w14:textId="286EB6FB" w:rsidR="485DF615" w:rsidRPr="00E23F1E" w:rsidRDefault="485DF615" w:rsidP="485DF615">
      <w:pPr>
        <w:spacing w:before="158" w:line="276" w:lineRule="auto"/>
        <w:ind w:left="102" w:right="259"/>
        <w:jc w:val="both"/>
      </w:pPr>
      <w:r w:rsidRPr="00E23F1E">
        <w:rPr>
          <w:rFonts w:ascii="Times New Roman" w:eastAsia="Times New Roman" w:hAnsi="Times New Roman" w:cs="Times New Roman"/>
          <w:sz w:val="24"/>
          <w:szCs w:val="24"/>
        </w:rPr>
        <w:t>Por meio das redes sociais, temos o potencial de alcançar um público amplo e diversificado, compartilhando informações sobre a importância da parentalidade positiva</w:t>
      </w:r>
    </w:p>
    <w:p w14:paraId="7A14C500" w14:textId="72135740" w:rsidR="485DF615" w:rsidRPr="00E23F1E" w:rsidRDefault="485DF615" w:rsidP="485DF615">
      <w:pPr>
        <w:spacing w:line="276" w:lineRule="auto"/>
      </w:pPr>
    </w:p>
    <w:p w14:paraId="6BC88322" w14:textId="79BC4BAA" w:rsidR="485DF615" w:rsidRPr="00E23F1E" w:rsidRDefault="485DF615" w:rsidP="485DF615">
      <w:pPr>
        <w:spacing w:before="88" w:line="278" w:lineRule="auto"/>
        <w:ind w:left="102" w:right="261"/>
        <w:jc w:val="both"/>
      </w:pPr>
      <w:r w:rsidRPr="00E23F1E">
        <w:rPr>
          <w:rFonts w:ascii="Times New Roman" w:eastAsia="Times New Roman" w:hAnsi="Times New Roman" w:cs="Times New Roman"/>
          <w:sz w:val="24"/>
          <w:szCs w:val="24"/>
        </w:rPr>
        <w:t>e do direito ao brincar, além de destacar os aspectos fundamentais da lei e como ela pode ser implementada em diferentes contextos.</w:t>
      </w:r>
    </w:p>
    <w:p w14:paraId="01C4E8D4" w14:textId="5E978B01" w:rsidR="485DF615" w:rsidRPr="00E23F1E" w:rsidRDefault="485DF615" w:rsidP="485DF615">
      <w:pPr>
        <w:spacing w:before="154" w:line="276" w:lineRule="auto"/>
        <w:ind w:left="102" w:right="258"/>
        <w:jc w:val="both"/>
      </w:pPr>
      <w:r w:rsidRPr="00E23F1E">
        <w:rPr>
          <w:rFonts w:ascii="Times New Roman" w:eastAsia="Times New Roman" w:hAnsi="Times New Roman" w:cs="Times New Roman"/>
          <w:sz w:val="24"/>
          <w:szCs w:val="24"/>
        </w:rPr>
        <w:t>Além disso, as cartilhas de conscientização servirão como ferramentas educativas acessíveis, fornecendo orientações práticas sobre como promover a parentalidade positiva, criar ambientes seguros para o brincar e reconhecer e denunciar casos de violência contra crianças.</w:t>
      </w:r>
    </w:p>
    <w:p w14:paraId="77BFFA2C" w14:textId="739171DF" w:rsidR="485DF615" w:rsidRPr="00E23F1E" w:rsidRDefault="485DF615" w:rsidP="485DF615">
      <w:pPr>
        <w:spacing w:before="159" w:line="276" w:lineRule="auto"/>
        <w:ind w:left="102" w:right="259"/>
        <w:jc w:val="both"/>
      </w:pPr>
      <w:r w:rsidRPr="00E23F1E">
        <w:rPr>
          <w:rFonts w:ascii="Times New Roman" w:eastAsia="Times New Roman" w:hAnsi="Times New Roman" w:cs="Times New Roman"/>
          <w:sz w:val="24"/>
          <w:szCs w:val="24"/>
        </w:rPr>
        <w:t>Nosso objetivo é capacitar indivíduos e comunidades para agir em prol do bem-estar e da proteção das crianças, promovendo uma cultura de cuidado, respeito e não violência em todos os ambientes em que as crianças estão inseridas.</w:t>
      </w:r>
    </w:p>
    <w:p w14:paraId="50000E14" w14:textId="542606A1" w:rsidR="485DF615" w:rsidRDefault="485DF615" w:rsidP="00F21833">
      <w:pPr>
        <w:spacing w:before="159" w:line="276" w:lineRule="auto"/>
        <w:ind w:left="102" w:right="259"/>
        <w:jc w:val="both"/>
        <w:rPr>
          <w:rFonts w:ascii="Times New Roman" w:eastAsia="Times New Roman" w:hAnsi="Times New Roman" w:cs="Times New Roman"/>
          <w:sz w:val="19"/>
          <w:szCs w:val="19"/>
        </w:rPr>
      </w:pPr>
      <w:r w:rsidRPr="00E23F1E">
        <w:rPr>
          <w:rFonts w:ascii="Times New Roman" w:eastAsia="Times New Roman" w:hAnsi="Times New Roman" w:cs="Times New Roman"/>
          <w:sz w:val="24"/>
          <w:szCs w:val="24"/>
        </w:rPr>
        <w:lastRenderedPageBreak/>
        <w:t>Portanto, estamos comprometidos em continuar nossa missão de divulgar e promover essa lei, trabalhando incansavelmente para alcançar o máximo de pessoas possível e garantir um futuro mais seguro e acolhedor para todas as crianças.</w:t>
      </w:r>
      <w:r w:rsidRPr="00E23F1E">
        <w:rPr>
          <w:rFonts w:ascii="Times New Roman" w:eastAsia="Times New Roman" w:hAnsi="Times New Roman" w:cs="Times New Roman"/>
          <w:sz w:val="19"/>
          <w:szCs w:val="19"/>
        </w:rPr>
        <w:t xml:space="preserve"> </w:t>
      </w:r>
    </w:p>
    <w:p w14:paraId="509445ED" w14:textId="77777777" w:rsidR="00793F76" w:rsidRPr="00E23F1E" w:rsidRDefault="00793F76" w:rsidP="00F21833">
      <w:pPr>
        <w:spacing w:before="159" w:line="276" w:lineRule="auto"/>
        <w:ind w:left="102" w:right="259"/>
        <w:jc w:val="both"/>
      </w:pPr>
    </w:p>
    <w:p w14:paraId="66A8DD6D" w14:textId="13D952EA" w:rsidR="485DF615" w:rsidRPr="00E23F1E" w:rsidRDefault="485DF615" w:rsidP="485DF615">
      <w:pPr>
        <w:pStyle w:val="Ttulo1"/>
        <w:tabs>
          <w:tab w:val="left" w:pos="534"/>
        </w:tabs>
        <w:spacing w:before="86" w:after="0"/>
        <w:ind w:left="534" w:hanging="432"/>
      </w:pPr>
      <w:r w:rsidRPr="00E23F1E">
        <w:rPr>
          <w:rFonts w:ascii="Times New Roman" w:eastAsia="Times New Roman" w:hAnsi="Times New Roman" w:cs="Times New Roman"/>
          <w:bCs/>
          <w:sz w:val="32"/>
          <w:szCs w:val="32"/>
        </w:rPr>
        <w:t>11</w:t>
      </w:r>
      <w:r w:rsidRPr="00E23F1E">
        <w:rPr>
          <w:rFonts w:ascii="Times New Roman" w:eastAsia="Times New Roman" w:hAnsi="Times New Roman" w:cs="Times New Roman"/>
          <w:b w:val="0"/>
          <w:sz w:val="14"/>
          <w:szCs w:val="14"/>
        </w:rPr>
        <w:t xml:space="preserve">    </w:t>
      </w:r>
      <w:r w:rsidRPr="00E23F1E">
        <w:rPr>
          <w:rFonts w:ascii="Times New Roman" w:eastAsia="Times New Roman" w:hAnsi="Times New Roman" w:cs="Times New Roman"/>
          <w:bCs/>
          <w:sz w:val="32"/>
          <w:szCs w:val="32"/>
        </w:rPr>
        <w:t>REFERÊNCIAS BIBLIOGRÁFICAS</w:t>
      </w:r>
    </w:p>
    <w:p w14:paraId="59736597" w14:textId="428BBC81" w:rsidR="485DF615" w:rsidRPr="00E23F1E" w:rsidRDefault="485DF615" w:rsidP="485DF615">
      <w:pPr>
        <w:spacing w:before="3"/>
      </w:pPr>
      <w:r w:rsidRPr="00E23F1E">
        <w:rPr>
          <w:rFonts w:ascii="Times New Roman" w:eastAsia="Times New Roman" w:hAnsi="Times New Roman" w:cs="Times New Roman"/>
          <w:b/>
          <w:bCs/>
          <w:sz w:val="31"/>
          <w:szCs w:val="31"/>
        </w:rPr>
        <w:t xml:space="preserve"> </w:t>
      </w:r>
    </w:p>
    <w:p w14:paraId="42162F30" w14:textId="7B48A07E" w:rsidR="485DF615" w:rsidRPr="00E23F1E" w:rsidRDefault="485DF615" w:rsidP="485DF615">
      <w:pPr>
        <w:spacing w:line="276" w:lineRule="auto"/>
        <w:ind w:left="102" w:right="432"/>
      </w:pPr>
      <w:r w:rsidRPr="00E23F1E">
        <w:rPr>
          <w:rFonts w:ascii="Times New Roman" w:eastAsia="Times New Roman" w:hAnsi="Times New Roman" w:cs="Times New Roman"/>
          <w:sz w:val="24"/>
          <w:szCs w:val="24"/>
        </w:rPr>
        <w:t>HAJE, Lara. Lei determina que poder público incentive parentalidade positiva para coibir violência contra criança. Agência Câmara de Notícias, Brasília 21 de mar. de 2024. Disponível em:&lt;https://</w:t>
      </w:r>
      <w:hyperlink r:id="rId18">
        <w:r w:rsidRPr="00E23F1E">
          <w:rPr>
            <w:rStyle w:val="Hyperlink"/>
          </w:rPr>
          <w:t>www.camara.leg.br/noticias/1045781-lei-determina-que-</w:t>
        </w:r>
      </w:hyperlink>
      <w:r w:rsidRPr="00E23F1E">
        <w:rPr>
          <w:rFonts w:ascii="Times New Roman" w:eastAsia="Times New Roman" w:hAnsi="Times New Roman" w:cs="Times New Roman"/>
          <w:sz w:val="24"/>
          <w:szCs w:val="24"/>
        </w:rPr>
        <w:t xml:space="preserve"> poder-publico-incentive-parentalidade-positiva-para-coibir-violencia-contra-crianca&gt;. Acesso em: 09 abr. 2024.</w:t>
      </w:r>
    </w:p>
    <w:p w14:paraId="40FC5C4E" w14:textId="023E6932" w:rsidR="485DF615" w:rsidRPr="00E23F1E" w:rsidRDefault="485DF615" w:rsidP="485DF615">
      <w:pPr>
        <w:spacing w:before="159" w:line="276" w:lineRule="auto"/>
        <w:ind w:left="102" w:right="300"/>
      </w:pPr>
      <w:r w:rsidRPr="00E23F1E">
        <w:rPr>
          <w:rFonts w:ascii="Times New Roman" w:eastAsia="Times New Roman" w:hAnsi="Times New Roman" w:cs="Times New Roman"/>
          <w:sz w:val="24"/>
          <w:szCs w:val="24"/>
        </w:rPr>
        <w:t xml:space="preserve">MATOS, John David. A Importância da Lei nº 14.826/2024 na Prevenção à Violência Contra Crianças: Uma Análise Jurídica. </w:t>
      </w:r>
      <w:proofErr w:type="spellStart"/>
      <w:r w:rsidRPr="00E23F1E">
        <w:rPr>
          <w:rFonts w:ascii="Times New Roman" w:eastAsia="Times New Roman" w:hAnsi="Times New Roman" w:cs="Times New Roman"/>
          <w:sz w:val="24"/>
          <w:szCs w:val="24"/>
        </w:rPr>
        <w:t>Jusbrasil</w:t>
      </w:r>
      <w:proofErr w:type="spellEnd"/>
      <w:r w:rsidRPr="00E23F1E">
        <w:rPr>
          <w:rFonts w:ascii="Times New Roman" w:eastAsia="Times New Roman" w:hAnsi="Times New Roman" w:cs="Times New Roman"/>
          <w:sz w:val="24"/>
          <w:szCs w:val="24"/>
        </w:rPr>
        <w:t>, Brasil 21 de mar. de 2024. Disponível em:&lt;https:/</w:t>
      </w:r>
      <w:hyperlink r:id="rId19">
        <w:r w:rsidRPr="00E23F1E">
          <w:rPr>
            <w:rStyle w:val="Hyperlink"/>
          </w:rPr>
          <w:t>/www.jusbrasil.com.br/artigos/</w:t>
        </w:r>
      </w:hyperlink>
      <w:r w:rsidRPr="00E23F1E">
        <w:rPr>
          <w:rFonts w:ascii="Times New Roman" w:eastAsia="Times New Roman" w:hAnsi="Times New Roman" w:cs="Times New Roman"/>
          <w:sz w:val="24"/>
          <w:szCs w:val="24"/>
        </w:rPr>
        <w:t>a</w:t>
      </w:r>
      <w:hyperlink r:id="rId20">
        <w:r w:rsidRPr="00E23F1E">
          <w:rPr>
            <w:rStyle w:val="Hyperlink"/>
          </w:rPr>
          <w:t>-importancia-da-lei-n-14826-2024-na-</w:t>
        </w:r>
      </w:hyperlink>
      <w:r w:rsidRPr="00E23F1E">
        <w:rPr>
          <w:rFonts w:ascii="Times New Roman" w:eastAsia="Times New Roman" w:hAnsi="Times New Roman" w:cs="Times New Roman"/>
          <w:sz w:val="24"/>
          <w:szCs w:val="24"/>
        </w:rPr>
        <w:t xml:space="preserve"> prevencao-a-violencia-contra-criancas-uma-analise-juridica/2308165576&gt;. Acesso em: 09 abr. 2024.</w:t>
      </w:r>
    </w:p>
    <w:p w14:paraId="48259987" w14:textId="23D73A72" w:rsidR="485DF615" w:rsidRPr="00E23F1E" w:rsidRDefault="485DF615" w:rsidP="485DF615">
      <w:pPr>
        <w:spacing w:before="156" w:line="276" w:lineRule="auto"/>
        <w:ind w:left="102" w:right="497"/>
      </w:pPr>
      <w:r w:rsidRPr="00E23F1E">
        <w:rPr>
          <w:rFonts w:ascii="Times New Roman" w:eastAsia="Times New Roman" w:hAnsi="Times New Roman" w:cs="Times New Roman"/>
          <w:sz w:val="24"/>
          <w:szCs w:val="24"/>
        </w:rPr>
        <w:t>LULA sanciona Lei que institui parentalidade positiva e o direito ao brincar como estratégias contra a violência. Presidência da República, Brasília 21 de mar. de 2024. Disponível em: &lt;https://</w:t>
      </w:r>
      <w:hyperlink r:id="rId21">
        <w:r w:rsidRPr="00E23F1E">
          <w:rPr>
            <w:rStyle w:val="Hyperlink"/>
          </w:rPr>
          <w:t>www.gov.br/planalto/pt-br/acompanhe-o-</w:t>
        </w:r>
      </w:hyperlink>
    </w:p>
    <w:p w14:paraId="195089FF" w14:textId="34B2D53E" w:rsidR="485DF615" w:rsidRPr="00E23F1E" w:rsidRDefault="485DF615" w:rsidP="485DF615">
      <w:pPr>
        <w:spacing w:line="276" w:lineRule="auto"/>
        <w:ind w:left="102" w:right="801"/>
      </w:pPr>
      <w:r w:rsidRPr="00E23F1E">
        <w:rPr>
          <w:rFonts w:ascii="Times New Roman" w:eastAsia="Times New Roman" w:hAnsi="Times New Roman" w:cs="Times New Roman"/>
          <w:sz w:val="24"/>
          <w:szCs w:val="24"/>
        </w:rPr>
        <w:t>planalto/noticias/2024/03/lula-sanciona-lei-que-institui-parentalidade-positiva-e-o- direito-ao-brincar-como-</w:t>
      </w:r>
      <w:proofErr w:type="spellStart"/>
      <w:r w:rsidRPr="00E23F1E">
        <w:rPr>
          <w:rFonts w:ascii="Times New Roman" w:eastAsia="Times New Roman" w:hAnsi="Times New Roman" w:cs="Times New Roman"/>
          <w:sz w:val="24"/>
          <w:szCs w:val="24"/>
        </w:rPr>
        <w:t>estrategias</w:t>
      </w:r>
      <w:proofErr w:type="spellEnd"/>
      <w:r w:rsidRPr="00E23F1E">
        <w:rPr>
          <w:rFonts w:ascii="Times New Roman" w:eastAsia="Times New Roman" w:hAnsi="Times New Roman" w:cs="Times New Roman"/>
          <w:sz w:val="24"/>
          <w:szCs w:val="24"/>
        </w:rPr>
        <w:t>-contra-a-</w:t>
      </w:r>
      <w:proofErr w:type="spellStart"/>
      <w:r w:rsidRPr="00E23F1E">
        <w:rPr>
          <w:rFonts w:ascii="Times New Roman" w:eastAsia="Times New Roman" w:hAnsi="Times New Roman" w:cs="Times New Roman"/>
          <w:sz w:val="24"/>
          <w:szCs w:val="24"/>
        </w:rPr>
        <w:t>violencia</w:t>
      </w:r>
      <w:proofErr w:type="spellEnd"/>
      <w:r w:rsidRPr="00E23F1E">
        <w:rPr>
          <w:rFonts w:ascii="Times New Roman" w:eastAsia="Times New Roman" w:hAnsi="Times New Roman" w:cs="Times New Roman"/>
          <w:sz w:val="24"/>
          <w:szCs w:val="24"/>
        </w:rPr>
        <w:t>&gt; Acesso em: 09 abr. 2024.</w:t>
      </w:r>
    </w:p>
    <w:p w14:paraId="79CD8ABF" w14:textId="12E94300" w:rsidR="485DF615" w:rsidRPr="00E23F1E" w:rsidRDefault="485DF615" w:rsidP="485DF615">
      <w:pPr>
        <w:spacing w:before="159" w:line="276" w:lineRule="auto"/>
        <w:ind w:left="102" w:right="358"/>
      </w:pPr>
      <w:r w:rsidRPr="00E23F1E">
        <w:rPr>
          <w:rFonts w:ascii="Times New Roman" w:eastAsia="Times New Roman" w:hAnsi="Times New Roman" w:cs="Times New Roman"/>
          <w:sz w:val="24"/>
          <w:szCs w:val="24"/>
        </w:rPr>
        <w:t>PATRIOTA, Fernando. Lei de Parentalidade Positiva estabelece estratégias para prevenir violência contra crianças. TJPB Tribunal de Justiça da Paraíba, João Pessoa 25 de mar. de 2024.Disponível em: &lt;https://</w:t>
      </w:r>
      <w:hyperlink r:id="rId22">
        <w:r w:rsidRPr="00E23F1E">
          <w:rPr>
            <w:rStyle w:val="Hyperlink"/>
          </w:rPr>
          <w:t>www.tjpb.jus.br/noticia/lei-de-parentalidade-</w:t>
        </w:r>
      </w:hyperlink>
      <w:r w:rsidRPr="00E23F1E">
        <w:rPr>
          <w:rFonts w:ascii="Times New Roman" w:eastAsia="Times New Roman" w:hAnsi="Times New Roman" w:cs="Times New Roman"/>
          <w:sz w:val="24"/>
          <w:szCs w:val="24"/>
        </w:rPr>
        <w:t xml:space="preserve"> positiva-estabelece-estrategias-para-prevenir-violencia-contra-criancas&gt;. Acesso em: 09 abr. 2024.</w:t>
      </w:r>
    </w:p>
    <w:p w14:paraId="7B4DA746" w14:textId="1149C06E" w:rsidR="485DF615" w:rsidRPr="00E23F1E" w:rsidRDefault="485DF615" w:rsidP="485DF615"/>
    <w:sectPr w:rsidR="485DF615" w:rsidRPr="00E23F1E" w:rsidSect="00622D32">
      <w:headerReference w:type="default" r:id="rId23"/>
      <w:footerReference w:type="default" r:id="rId24"/>
      <w:pgSz w:w="11910" w:h="16840"/>
      <w:pgMar w:top="1417" w:right="1701" w:bottom="1417" w:left="1701" w:header="461" w:footer="101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75FE3" w14:textId="77777777" w:rsidR="00B82907" w:rsidRPr="00E23F1E" w:rsidRDefault="00B82907">
      <w:r w:rsidRPr="00E23F1E">
        <w:separator/>
      </w:r>
    </w:p>
  </w:endnote>
  <w:endnote w:type="continuationSeparator" w:id="0">
    <w:p w14:paraId="0B87AC55" w14:textId="77777777" w:rsidR="00B82907" w:rsidRPr="00E23F1E" w:rsidRDefault="00B82907">
      <w:r w:rsidRPr="00E23F1E">
        <w:continuationSeparator/>
      </w:r>
    </w:p>
  </w:endnote>
  <w:endnote w:type="continuationNotice" w:id="1">
    <w:p w14:paraId="4DCC3609" w14:textId="77777777" w:rsidR="00D13D63" w:rsidRDefault="00D13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00BC6192-058E-4511-AF69-23FDEDAA7985}"/>
    <w:embedBold r:id="rId2" w:fontKey="{7B0720C1-0E33-4789-AEED-1300EA11F12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CF388AE5-29A7-45D6-9451-5278AEE5A7DB}"/>
    <w:embedItalic r:id="rId4" w:fontKey="{52CDDA7A-8A7E-4642-903B-D98D3D13A36D}"/>
  </w:font>
  <w:font w:name="Calibri">
    <w:panose1 w:val="020F0502020204030204"/>
    <w:charset w:val="00"/>
    <w:family w:val="swiss"/>
    <w:pitch w:val="variable"/>
    <w:sig w:usb0="E4002EFF" w:usb1="C000247B" w:usb2="00000009" w:usb3="00000000" w:csb0="000001FF" w:csb1="00000000"/>
    <w:embedRegular r:id="rId5" w:fontKey="{A51DC3F1-6F1E-4D20-A888-BB4E3F90C4D1}"/>
    <w:embedBold r:id="rId6" w:fontKey="{F1A81815-C5FF-48E3-A8F4-FFA53087EAA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7466109B-C5CB-48F7-81DE-6251BD19EE9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3739897"/>
      <w:docPartObj>
        <w:docPartGallery w:val="Page Numbers (Bottom of Page)"/>
        <w:docPartUnique/>
      </w:docPartObj>
    </w:sdtPr>
    <w:sdtContent>
      <w:p w14:paraId="6A3C6614" w14:textId="2B41ED59" w:rsidR="00622D32" w:rsidRDefault="00622D32">
        <w:pPr>
          <w:pStyle w:val="Rodap"/>
          <w:jc w:val="right"/>
        </w:pPr>
        <w:r>
          <w:fldChar w:fldCharType="begin"/>
        </w:r>
        <w:r>
          <w:instrText>PAGE   \* MERGEFORMAT</w:instrText>
        </w:r>
        <w:r>
          <w:fldChar w:fldCharType="separate"/>
        </w:r>
        <w:r>
          <w:t>2</w:t>
        </w:r>
        <w:r>
          <w:fldChar w:fldCharType="end"/>
        </w:r>
      </w:p>
    </w:sdtContent>
  </w:sdt>
  <w:p w14:paraId="5E39A425" w14:textId="06C26229" w:rsidR="00CB79D6" w:rsidRPr="00E23F1E" w:rsidRDefault="00CB79D6">
    <w:pPr>
      <w:pBdr>
        <w:top w:val="nil"/>
        <w:left w:val="nil"/>
        <w:bottom w:val="nil"/>
        <w:right w:val="nil"/>
        <w:between w:val="nil"/>
      </w:pBdr>
      <w:spacing w:line="14" w:lineRule="auto"/>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A00230" w14:textId="77777777" w:rsidR="00B82907" w:rsidRPr="00E23F1E" w:rsidRDefault="00B82907">
      <w:r w:rsidRPr="00E23F1E">
        <w:separator/>
      </w:r>
    </w:p>
  </w:footnote>
  <w:footnote w:type="continuationSeparator" w:id="0">
    <w:p w14:paraId="59C33C6F" w14:textId="77777777" w:rsidR="00B82907" w:rsidRPr="00E23F1E" w:rsidRDefault="00B82907">
      <w:r w:rsidRPr="00E23F1E">
        <w:continuationSeparator/>
      </w:r>
    </w:p>
  </w:footnote>
  <w:footnote w:type="continuationNotice" w:id="1">
    <w:p w14:paraId="5546CC44" w14:textId="77777777" w:rsidR="00D13D63" w:rsidRDefault="00D13D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16D29" w14:textId="77777777" w:rsidR="00CB79D6" w:rsidRPr="00E23F1E" w:rsidRDefault="00CB79D6">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C5FAE"/>
    <w:multiLevelType w:val="multilevel"/>
    <w:tmpl w:val="FFFFFFFF"/>
    <w:lvl w:ilvl="0">
      <w:start w:val="1"/>
      <w:numFmt w:val="decimal"/>
      <w:lvlText w:val="%1."/>
      <w:lvlJc w:val="left"/>
      <w:pPr>
        <w:ind w:left="490" w:hanging="284"/>
      </w:pPr>
      <w:rPr>
        <w:rFonts w:ascii="Verdana" w:eastAsia="Verdana" w:hAnsi="Verdana" w:cs="Verdana"/>
        <w:b/>
        <w:i w:val="0"/>
        <w:sz w:val="20"/>
        <w:szCs w:val="20"/>
      </w:rPr>
    </w:lvl>
    <w:lvl w:ilvl="1">
      <w:numFmt w:val="bullet"/>
      <w:lvlText w:val="•"/>
      <w:lvlJc w:val="left"/>
      <w:pPr>
        <w:ind w:left="1358" w:hanging="284"/>
      </w:pPr>
    </w:lvl>
    <w:lvl w:ilvl="2">
      <w:numFmt w:val="bullet"/>
      <w:lvlText w:val="•"/>
      <w:lvlJc w:val="left"/>
      <w:pPr>
        <w:ind w:left="2216" w:hanging="284"/>
      </w:pPr>
    </w:lvl>
    <w:lvl w:ilvl="3">
      <w:numFmt w:val="bullet"/>
      <w:lvlText w:val="•"/>
      <w:lvlJc w:val="left"/>
      <w:pPr>
        <w:ind w:left="3075" w:hanging="284"/>
      </w:pPr>
    </w:lvl>
    <w:lvl w:ilvl="4">
      <w:numFmt w:val="bullet"/>
      <w:lvlText w:val="•"/>
      <w:lvlJc w:val="left"/>
      <w:pPr>
        <w:ind w:left="3933" w:hanging="283"/>
      </w:pPr>
    </w:lvl>
    <w:lvl w:ilvl="5">
      <w:numFmt w:val="bullet"/>
      <w:lvlText w:val="•"/>
      <w:lvlJc w:val="left"/>
      <w:pPr>
        <w:ind w:left="4792" w:hanging="284"/>
      </w:pPr>
    </w:lvl>
    <w:lvl w:ilvl="6">
      <w:numFmt w:val="bullet"/>
      <w:lvlText w:val="•"/>
      <w:lvlJc w:val="left"/>
      <w:pPr>
        <w:ind w:left="5650" w:hanging="284"/>
      </w:pPr>
    </w:lvl>
    <w:lvl w:ilvl="7">
      <w:numFmt w:val="bullet"/>
      <w:lvlText w:val="•"/>
      <w:lvlJc w:val="left"/>
      <w:pPr>
        <w:ind w:left="6508" w:hanging="284"/>
      </w:pPr>
    </w:lvl>
    <w:lvl w:ilvl="8">
      <w:numFmt w:val="bullet"/>
      <w:lvlText w:val="•"/>
      <w:lvlJc w:val="left"/>
      <w:pPr>
        <w:ind w:left="7367" w:hanging="283"/>
      </w:pPr>
    </w:lvl>
  </w:abstractNum>
  <w:abstractNum w:abstractNumId="1" w15:restartNumberingAfterBreak="0">
    <w:nsid w:val="32A669D9"/>
    <w:multiLevelType w:val="hybridMultilevel"/>
    <w:tmpl w:val="85626272"/>
    <w:lvl w:ilvl="0" w:tplc="3DB4A79A">
      <w:start w:val="1"/>
      <w:numFmt w:val="bullet"/>
      <w:lvlText w:val=""/>
      <w:lvlJc w:val="left"/>
      <w:pPr>
        <w:ind w:left="720" w:hanging="360"/>
      </w:pPr>
      <w:rPr>
        <w:rFonts w:ascii="Symbol" w:hAnsi="Symbol" w:hint="default"/>
      </w:rPr>
    </w:lvl>
    <w:lvl w:ilvl="1" w:tplc="28AE1FC6">
      <w:start w:val="1"/>
      <w:numFmt w:val="bullet"/>
      <w:lvlText w:val="o"/>
      <w:lvlJc w:val="left"/>
      <w:pPr>
        <w:ind w:left="1440" w:hanging="360"/>
      </w:pPr>
      <w:rPr>
        <w:rFonts w:ascii="Courier New" w:hAnsi="Courier New" w:hint="default"/>
      </w:rPr>
    </w:lvl>
    <w:lvl w:ilvl="2" w:tplc="416646A2">
      <w:start w:val="1"/>
      <w:numFmt w:val="bullet"/>
      <w:lvlText w:val="·"/>
      <w:lvlJc w:val="left"/>
      <w:pPr>
        <w:ind w:left="2160" w:hanging="360"/>
      </w:pPr>
      <w:rPr>
        <w:rFonts w:ascii="Symbol" w:hAnsi="Symbol" w:hint="default"/>
      </w:rPr>
    </w:lvl>
    <w:lvl w:ilvl="3" w:tplc="335219F2">
      <w:start w:val="1"/>
      <w:numFmt w:val="bullet"/>
      <w:lvlText w:val=""/>
      <w:lvlJc w:val="left"/>
      <w:pPr>
        <w:ind w:left="2880" w:hanging="360"/>
      </w:pPr>
      <w:rPr>
        <w:rFonts w:ascii="Symbol" w:hAnsi="Symbol" w:hint="default"/>
      </w:rPr>
    </w:lvl>
    <w:lvl w:ilvl="4" w:tplc="AED00684">
      <w:start w:val="1"/>
      <w:numFmt w:val="bullet"/>
      <w:lvlText w:val="o"/>
      <w:lvlJc w:val="left"/>
      <w:pPr>
        <w:ind w:left="3600" w:hanging="360"/>
      </w:pPr>
      <w:rPr>
        <w:rFonts w:ascii="Courier New" w:hAnsi="Courier New" w:hint="default"/>
      </w:rPr>
    </w:lvl>
    <w:lvl w:ilvl="5" w:tplc="3AE0304E">
      <w:start w:val="1"/>
      <w:numFmt w:val="bullet"/>
      <w:lvlText w:val=""/>
      <w:lvlJc w:val="left"/>
      <w:pPr>
        <w:ind w:left="4320" w:hanging="360"/>
      </w:pPr>
      <w:rPr>
        <w:rFonts w:ascii="Wingdings" w:hAnsi="Wingdings" w:hint="default"/>
      </w:rPr>
    </w:lvl>
    <w:lvl w:ilvl="6" w:tplc="A8A2C95C">
      <w:start w:val="1"/>
      <w:numFmt w:val="bullet"/>
      <w:lvlText w:val=""/>
      <w:lvlJc w:val="left"/>
      <w:pPr>
        <w:ind w:left="5040" w:hanging="360"/>
      </w:pPr>
      <w:rPr>
        <w:rFonts w:ascii="Symbol" w:hAnsi="Symbol" w:hint="default"/>
      </w:rPr>
    </w:lvl>
    <w:lvl w:ilvl="7" w:tplc="47D2BF1E">
      <w:start w:val="1"/>
      <w:numFmt w:val="bullet"/>
      <w:lvlText w:val="o"/>
      <w:lvlJc w:val="left"/>
      <w:pPr>
        <w:ind w:left="5760" w:hanging="360"/>
      </w:pPr>
      <w:rPr>
        <w:rFonts w:ascii="Courier New" w:hAnsi="Courier New" w:hint="default"/>
      </w:rPr>
    </w:lvl>
    <w:lvl w:ilvl="8" w:tplc="6A2200F0">
      <w:start w:val="1"/>
      <w:numFmt w:val="bullet"/>
      <w:lvlText w:val=""/>
      <w:lvlJc w:val="left"/>
      <w:pPr>
        <w:ind w:left="6480" w:hanging="360"/>
      </w:pPr>
      <w:rPr>
        <w:rFonts w:ascii="Wingdings" w:hAnsi="Wingdings" w:hint="default"/>
      </w:rPr>
    </w:lvl>
  </w:abstractNum>
  <w:abstractNum w:abstractNumId="2" w15:restartNumberingAfterBreak="0">
    <w:nsid w:val="3572BAF3"/>
    <w:multiLevelType w:val="hybridMultilevel"/>
    <w:tmpl w:val="F0EC2576"/>
    <w:lvl w:ilvl="0" w:tplc="80829A52">
      <w:start w:val="1"/>
      <w:numFmt w:val="bullet"/>
      <w:lvlText w:val="·"/>
      <w:lvlJc w:val="left"/>
      <w:pPr>
        <w:ind w:left="720" w:hanging="360"/>
      </w:pPr>
      <w:rPr>
        <w:rFonts w:ascii="Symbol" w:hAnsi="Symbol" w:hint="default"/>
      </w:rPr>
    </w:lvl>
    <w:lvl w:ilvl="1" w:tplc="E19E0606">
      <w:start w:val="1"/>
      <w:numFmt w:val="bullet"/>
      <w:lvlText w:val="o"/>
      <w:lvlJc w:val="left"/>
      <w:pPr>
        <w:ind w:left="1440" w:hanging="360"/>
      </w:pPr>
      <w:rPr>
        <w:rFonts w:ascii="Courier New" w:hAnsi="Courier New" w:hint="default"/>
      </w:rPr>
    </w:lvl>
    <w:lvl w:ilvl="2" w:tplc="8D04761A">
      <w:start w:val="1"/>
      <w:numFmt w:val="bullet"/>
      <w:lvlText w:val=""/>
      <w:lvlJc w:val="left"/>
      <w:pPr>
        <w:ind w:left="2160" w:hanging="360"/>
      </w:pPr>
      <w:rPr>
        <w:rFonts w:ascii="Wingdings" w:hAnsi="Wingdings" w:hint="default"/>
      </w:rPr>
    </w:lvl>
    <w:lvl w:ilvl="3" w:tplc="55563C0E">
      <w:start w:val="1"/>
      <w:numFmt w:val="bullet"/>
      <w:lvlText w:val=""/>
      <w:lvlJc w:val="left"/>
      <w:pPr>
        <w:ind w:left="2880" w:hanging="360"/>
      </w:pPr>
      <w:rPr>
        <w:rFonts w:ascii="Symbol" w:hAnsi="Symbol" w:hint="default"/>
      </w:rPr>
    </w:lvl>
    <w:lvl w:ilvl="4" w:tplc="317CD2CE">
      <w:start w:val="1"/>
      <w:numFmt w:val="bullet"/>
      <w:lvlText w:val="o"/>
      <w:lvlJc w:val="left"/>
      <w:pPr>
        <w:ind w:left="3600" w:hanging="360"/>
      </w:pPr>
      <w:rPr>
        <w:rFonts w:ascii="Courier New" w:hAnsi="Courier New" w:hint="default"/>
      </w:rPr>
    </w:lvl>
    <w:lvl w:ilvl="5" w:tplc="A61AB56C">
      <w:start w:val="1"/>
      <w:numFmt w:val="bullet"/>
      <w:lvlText w:val=""/>
      <w:lvlJc w:val="left"/>
      <w:pPr>
        <w:ind w:left="4320" w:hanging="360"/>
      </w:pPr>
      <w:rPr>
        <w:rFonts w:ascii="Wingdings" w:hAnsi="Wingdings" w:hint="default"/>
      </w:rPr>
    </w:lvl>
    <w:lvl w:ilvl="6" w:tplc="819835E0">
      <w:start w:val="1"/>
      <w:numFmt w:val="bullet"/>
      <w:lvlText w:val=""/>
      <w:lvlJc w:val="left"/>
      <w:pPr>
        <w:ind w:left="5040" w:hanging="360"/>
      </w:pPr>
      <w:rPr>
        <w:rFonts w:ascii="Symbol" w:hAnsi="Symbol" w:hint="default"/>
      </w:rPr>
    </w:lvl>
    <w:lvl w:ilvl="7" w:tplc="2190E2FA">
      <w:start w:val="1"/>
      <w:numFmt w:val="bullet"/>
      <w:lvlText w:val="o"/>
      <w:lvlJc w:val="left"/>
      <w:pPr>
        <w:ind w:left="5760" w:hanging="360"/>
      </w:pPr>
      <w:rPr>
        <w:rFonts w:ascii="Courier New" w:hAnsi="Courier New" w:hint="default"/>
      </w:rPr>
    </w:lvl>
    <w:lvl w:ilvl="8" w:tplc="49187070">
      <w:start w:val="1"/>
      <w:numFmt w:val="bullet"/>
      <w:lvlText w:val=""/>
      <w:lvlJc w:val="left"/>
      <w:pPr>
        <w:ind w:left="6480" w:hanging="360"/>
      </w:pPr>
      <w:rPr>
        <w:rFonts w:ascii="Wingdings" w:hAnsi="Wingdings" w:hint="default"/>
      </w:rPr>
    </w:lvl>
  </w:abstractNum>
  <w:abstractNum w:abstractNumId="3" w15:restartNumberingAfterBreak="0">
    <w:nsid w:val="42BCB87C"/>
    <w:multiLevelType w:val="hybridMultilevel"/>
    <w:tmpl w:val="DD58F1CC"/>
    <w:lvl w:ilvl="0" w:tplc="B164D102">
      <w:start w:val="1"/>
      <w:numFmt w:val="bullet"/>
      <w:lvlText w:val=""/>
      <w:lvlJc w:val="left"/>
      <w:pPr>
        <w:ind w:left="720" w:hanging="360"/>
      </w:pPr>
      <w:rPr>
        <w:rFonts w:ascii="Symbol" w:hAnsi="Symbol" w:hint="default"/>
      </w:rPr>
    </w:lvl>
    <w:lvl w:ilvl="1" w:tplc="E39A2DA0">
      <w:start w:val="1"/>
      <w:numFmt w:val="bullet"/>
      <w:lvlText w:val="o"/>
      <w:lvlJc w:val="left"/>
      <w:pPr>
        <w:ind w:left="1440" w:hanging="360"/>
      </w:pPr>
      <w:rPr>
        <w:rFonts w:ascii="Courier New" w:hAnsi="Courier New" w:hint="default"/>
      </w:rPr>
    </w:lvl>
    <w:lvl w:ilvl="2" w:tplc="B12C5AE2">
      <w:start w:val="1"/>
      <w:numFmt w:val="bullet"/>
      <w:lvlText w:val="·"/>
      <w:lvlJc w:val="left"/>
      <w:pPr>
        <w:ind w:left="2160" w:hanging="360"/>
      </w:pPr>
      <w:rPr>
        <w:rFonts w:ascii="Symbol" w:hAnsi="Symbol" w:hint="default"/>
      </w:rPr>
    </w:lvl>
    <w:lvl w:ilvl="3" w:tplc="F91C32CE">
      <w:start w:val="1"/>
      <w:numFmt w:val="bullet"/>
      <w:lvlText w:val=""/>
      <w:lvlJc w:val="left"/>
      <w:pPr>
        <w:ind w:left="2880" w:hanging="360"/>
      </w:pPr>
      <w:rPr>
        <w:rFonts w:ascii="Symbol" w:hAnsi="Symbol" w:hint="default"/>
      </w:rPr>
    </w:lvl>
    <w:lvl w:ilvl="4" w:tplc="5A0A9C02">
      <w:start w:val="1"/>
      <w:numFmt w:val="bullet"/>
      <w:lvlText w:val="o"/>
      <w:lvlJc w:val="left"/>
      <w:pPr>
        <w:ind w:left="3600" w:hanging="360"/>
      </w:pPr>
      <w:rPr>
        <w:rFonts w:ascii="Courier New" w:hAnsi="Courier New" w:hint="default"/>
      </w:rPr>
    </w:lvl>
    <w:lvl w:ilvl="5" w:tplc="7868AC9A">
      <w:start w:val="1"/>
      <w:numFmt w:val="bullet"/>
      <w:lvlText w:val=""/>
      <w:lvlJc w:val="left"/>
      <w:pPr>
        <w:ind w:left="4320" w:hanging="360"/>
      </w:pPr>
      <w:rPr>
        <w:rFonts w:ascii="Wingdings" w:hAnsi="Wingdings" w:hint="default"/>
      </w:rPr>
    </w:lvl>
    <w:lvl w:ilvl="6" w:tplc="2A041EF2">
      <w:start w:val="1"/>
      <w:numFmt w:val="bullet"/>
      <w:lvlText w:val=""/>
      <w:lvlJc w:val="left"/>
      <w:pPr>
        <w:ind w:left="5040" w:hanging="360"/>
      </w:pPr>
      <w:rPr>
        <w:rFonts w:ascii="Symbol" w:hAnsi="Symbol" w:hint="default"/>
      </w:rPr>
    </w:lvl>
    <w:lvl w:ilvl="7" w:tplc="AADAD8DE">
      <w:start w:val="1"/>
      <w:numFmt w:val="bullet"/>
      <w:lvlText w:val="o"/>
      <w:lvlJc w:val="left"/>
      <w:pPr>
        <w:ind w:left="5760" w:hanging="360"/>
      </w:pPr>
      <w:rPr>
        <w:rFonts w:ascii="Courier New" w:hAnsi="Courier New" w:hint="default"/>
      </w:rPr>
    </w:lvl>
    <w:lvl w:ilvl="8" w:tplc="5A340088">
      <w:start w:val="1"/>
      <w:numFmt w:val="bullet"/>
      <w:lvlText w:val=""/>
      <w:lvlJc w:val="left"/>
      <w:pPr>
        <w:ind w:left="6480" w:hanging="360"/>
      </w:pPr>
      <w:rPr>
        <w:rFonts w:ascii="Wingdings" w:hAnsi="Wingdings" w:hint="default"/>
      </w:rPr>
    </w:lvl>
  </w:abstractNum>
  <w:abstractNum w:abstractNumId="4" w15:restartNumberingAfterBreak="0">
    <w:nsid w:val="501C8694"/>
    <w:multiLevelType w:val="hybridMultilevel"/>
    <w:tmpl w:val="DACC4080"/>
    <w:lvl w:ilvl="0" w:tplc="F5600E4A">
      <w:start w:val="1"/>
      <w:numFmt w:val="bullet"/>
      <w:lvlText w:val="·"/>
      <w:lvlJc w:val="left"/>
      <w:pPr>
        <w:ind w:left="720" w:hanging="360"/>
      </w:pPr>
      <w:rPr>
        <w:rFonts w:ascii="Symbol" w:hAnsi="Symbol" w:hint="default"/>
      </w:rPr>
    </w:lvl>
    <w:lvl w:ilvl="1" w:tplc="AA62F57C">
      <w:start w:val="1"/>
      <w:numFmt w:val="bullet"/>
      <w:lvlText w:val="o"/>
      <w:lvlJc w:val="left"/>
      <w:pPr>
        <w:ind w:left="1440" w:hanging="360"/>
      </w:pPr>
      <w:rPr>
        <w:rFonts w:ascii="Courier New" w:hAnsi="Courier New" w:hint="default"/>
      </w:rPr>
    </w:lvl>
    <w:lvl w:ilvl="2" w:tplc="3E98DBD6">
      <w:start w:val="1"/>
      <w:numFmt w:val="bullet"/>
      <w:lvlText w:val=""/>
      <w:lvlJc w:val="left"/>
      <w:pPr>
        <w:ind w:left="2160" w:hanging="360"/>
      </w:pPr>
      <w:rPr>
        <w:rFonts w:ascii="Wingdings" w:hAnsi="Wingdings" w:hint="default"/>
      </w:rPr>
    </w:lvl>
    <w:lvl w:ilvl="3" w:tplc="5E5C61EE">
      <w:start w:val="1"/>
      <w:numFmt w:val="bullet"/>
      <w:lvlText w:val=""/>
      <w:lvlJc w:val="left"/>
      <w:pPr>
        <w:ind w:left="2880" w:hanging="360"/>
      </w:pPr>
      <w:rPr>
        <w:rFonts w:ascii="Symbol" w:hAnsi="Symbol" w:hint="default"/>
      </w:rPr>
    </w:lvl>
    <w:lvl w:ilvl="4" w:tplc="4502D378">
      <w:start w:val="1"/>
      <w:numFmt w:val="bullet"/>
      <w:lvlText w:val="o"/>
      <w:lvlJc w:val="left"/>
      <w:pPr>
        <w:ind w:left="3600" w:hanging="360"/>
      </w:pPr>
      <w:rPr>
        <w:rFonts w:ascii="Courier New" w:hAnsi="Courier New" w:hint="default"/>
      </w:rPr>
    </w:lvl>
    <w:lvl w:ilvl="5" w:tplc="5F64F88C">
      <w:start w:val="1"/>
      <w:numFmt w:val="bullet"/>
      <w:lvlText w:val=""/>
      <w:lvlJc w:val="left"/>
      <w:pPr>
        <w:ind w:left="4320" w:hanging="360"/>
      </w:pPr>
      <w:rPr>
        <w:rFonts w:ascii="Wingdings" w:hAnsi="Wingdings" w:hint="default"/>
      </w:rPr>
    </w:lvl>
    <w:lvl w:ilvl="6" w:tplc="9CCA5D48">
      <w:start w:val="1"/>
      <w:numFmt w:val="bullet"/>
      <w:lvlText w:val=""/>
      <w:lvlJc w:val="left"/>
      <w:pPr>
        <w:ind w:left="5040" w:hanging="360"/>
      </w:pPr>
      <w:rPr>
        <w:rFonts w:ascii="Symbol" w:hAnsi="Symbol" w:hint="default"/>
      </w:rPr>
    </w:lvl>
    <w:lvl w:ilvl="7" w:tplc="1D862188">
      <w:start w:val="1"/>
      <w:numFmt w:val="bullet"/>
      <w:lvlText w:val="o"/>
      <w:lvlJc w:val="left"/>
      <w:pPr>
        <w:ind w:left="5760" w:hanging="360"/>
      </w:pPr>
      <w:rPr>
        <w:rFonts w:ascii="Courier New" w:hAnsi="Courier New" w:hint="default"/>
      </w:rPr>
    </w:lvl>
    <w:lvl w:ilvl="8" w:tplc="B372A3F2">
      <w:start w:val="1"/>
      <w:numFmt w:val="bullet"/>
      <w:lvlText w:val=""/>
      <w:lvlJc w:val="left"/>
      <w:pPr>
        <w:ind w:left="6480" w:hanging="360"/>
      </w:pPr>
      <w:rPr>
        <w:rFonts w:ascii="Wingdings" w:hAnsi="Wingdings" w:hint="default"/>
      </w:rPr>
    </w:lvl>
  </w:abstractNum>
  <w:abstractNum w:abstractNumId="5" w15:restartNumberingAfterBreak="0">
    <w:nsid w:val="5634BB62"/>
    <w:multiLevelType w:val="hybridMultilevel"/>
    <w:tmpl w:val="12CA3F18"/>
    <w:lvl w:ilvl="0" w:tplc="DEE6A8C0">
      <w:start w:val="3"/>
      <w:numFmt w:val="decimal"/>
      <w:lvlText w:val="%1"/>
      <w:lvlJc w:val="left"/>
      <w:pPr>
        <w:ind w:left="720" w:hanging="360"/>
      </w:pPr>
    </w:lvl>
    <w:lvl w:ilvl="1" w:tplc="69EE2DE6">
      <w:start w:val="1"/>
      <w:numFmt w:val="decimal"/>
      <w:lvlText w:val="%2.1"/>
      <w:lvlJc w:val="left"/>
      <w:pPr>
        <w:ind w:left="1440" w:hanging="360"/>
      </w:pPr>
    </w:lvl>
    <w:lvl w:ilvl="2" w:tplc="5B16F2E0">
      <w:start w:val="1"/>
      <w:numFmt w:val="bullet"/>
      <w:lvlText w:val="·"/>
      <w:lvlJc w:val="left"/>
      <w:pPr>
        <w:ind w:left="2160" w:hanging="180"/>
      </w:pPr>
      <w:rPr>
        <w:rFonts w:ascii="Symbol" w:hAnsi="Symbol" w:hint="default"/>
      </w:rPr>
    </w:lvl>
    <w:lvl w:ilvl="3" w:tplc="2AD23954">
      <w:start w:val="1"/>
      <w:numFmt w:val="decimal"/>
      <w:lvlText w:val="%4."/>
      <w:lvlJc w:val="left"/>
      <w:pPr>
        <w:ind w:left="2880" w:hanging="360"/>
      </w:pPr>
    </w:lvl>
    <w:lvl w:ilvl="4" w:tplc="ACD02A4A">
      <w:start w:val="1"/>
      <w:numFmt w:val="lowerLetter"/>
      <w:lvlText w:val="%5."/>
      <w:lvlJc w:val="left"/>
      <w:pPr>
        <w:ind w:left="3600" w:hanging="360"/>
      </w:pPr>
    </w:lvl>
    <w:lvl w:ilvl="5" w:tplc="C772D266">
      <w:start w:val="1"/>
      <w:numFmt w:val="lowerRoman"/>
      <w:lvlText w:val="%6."/>
      <w:lvlJc w:val="right"/>
      <w:pPr>
        <w:ind w:left="4320" w:hanging="180"/>
      </w:pPr>
    </w:lvl>
    <w:lvl w:ilvl="6" w:tplc="1F462A0C">
      <w:start w:val="1"/>
      <w:numFmt w:val="decimal"/>
      <w:lvlText w:val="%7."/>
      <w:lvlJc w:val="left"/>
      <w:pPr>
        <w:ind w:left="5040" w:hanging="360"/>
      </w:pPr>
    </w:lvl>
    <w:lvl w:ilvl="7" w:tplc="5278288A">
      <w:start w:val="1"/>
      <w:numFmt w:val="lowerLetter"/>
      <w:lvlText w:val="%8."/>
      <w:lvlJc w:val="left"/>
      <w:pPr>
        <w:ind w:left="5760" w:hanging="360"/>
      </w:pPr>
    </w:lvl>
    <w:lvl w:ilvl="8" w:tplc="BA70D518">
      <w:start w:val="1"/>
      <w:numFmt w:val="lowerRoman"/>
      <w:lvlText w:val="%9."/>
      <w:lvlJc w:val="right"/>
      <w:pPr>
        <w:ind w:left="6480" w:hanging="180"/>
      </w:pPr>
    </w:lvl>
  </w:abstractNum>
  <w:abstractNum w:abstractNumId="6" w15:restartNumberingAfterBreak="0">
    <w:nsid w:val="57FFEF0A"/>
    <w:multiLevelType w:val="hybridMultilevel"/>
    <w:tmpl w:val="1E9E1B0A"/>
    <w:lvl w:ilvl="0" w:tplc="BF2204C4">
      <w:start w:val="1"/>
      <w:numFmt w:val="bullet"/>
      <w:lvlText w:val="·"/>
      <w:lvlJc w:val="left"/>
      <w:pPr>
        <w:ind w:left="720" w:hanging="360"/>
      </w:pPr>
      <w:rPr>
        <w:rFonts w:ascii="Symbol" w:hAnsi="Symbol" w:hint="default"/>
      </w:rPr>
    </w:lvl>
    <w:lvl w:ilvl="1" w:tplc="336624FC">
      <w:start w:val="1"/>
      <w:numFmt w:val="bullet"/>
      <w:lvlText w:val="o"/>
      <w:lvlJc w:val="left"/>
      <w:pPr>
        <w:ind w:left="1440" w:hanging="360"/>
      </w:pPr>
      <w:rPr>
        <w:rFonts w:ascii="Courier New" w:hAnsi="Courier New" w:hint="default"/>
      </w:rPr>
    </w:lvl>
    <w:lvl w:ilvl="2" w:tplc="3E1ABB42">
      <w:start w:val="1"/>
      <w:numFmt w:val="bullet"/>
      <w:lvlText w:val=""/>
      <w:lvlJc w:val="left"/>
      <w:pPr>
        <w:ind w:left="2160" w:hanging="360"/>
      </w:pPr>
      <w:rPr>
        <w:rFonts w:ascii="Wingdings" w:hAnsi="Wingdings" w:hint="default"/>
      </w:rPr>
    </w:lvl>
    <w:lvl w:ilvl="3" w:tplc="622EED06">
      <w:start w:val="1"/>
      <w:numFmt w:val="bullet"/>
      <w:lvlText w:val=""/>
      <w:lvlJc w:val="left"/>
      <w:pPr>
        <w:ind w:left="2880" w:hanging="360"/>
      </w:pPr>
      <w:rPr>
        <w:rFonts w:ascii="Symbol" w:hAnsi="Symbol" w:hint="default"/>
      </w:rPr>
    </w:lvl>
    <w:lvl w:ilvl="4" w:tplc="C4DEF946">
      <w:start w:val="1"/>
      <w:numFmt w:val="bullet"/>
      <w:lvlText w:val="o"/>
      <w:lvlJc w:val="left"/>
      <w:pPr>
        <w:ind w:left="3600" w:hanging="360"/>
      </w:pPr>
      <w:rPr>
        <w:rFonts w:ascii="Courier New" w:hAnsi="Courier New" w:hint="default"/>
      </w:rPr>
    </w:lvl>
    <w:lvl w:ilvl="5" w:tplc="7E5AD202">
      <w:start w:val="1"/>
      <w:numFmt w:val="bullet"/>
      <w:lvlText w:val=""/>
      <w:lvlJc w:val="left"/>
      <w:pPr>
        <w:ind w:left="4320" w:hanging="360"/>
      </w:pPr>
      <w:rPr>
        <w:rFonts w:ascii="Wingdings" w:hAnsi="Wingdings" w:hint="default"/>
      </w:rPr>
    </w:lvl>
    <w:lvl w:ilvl="6" w:tplc="13980182">
      <w:start w:val="1"/>
      <w:numFmt w:val="bullet"/>
      <w:lvlText w:val=""/>
      <w:lvlJc w:val="left"/>
      <w:pPr>
        <w:ind w:left="5040" w:hanging="360"/>
      </w:pPr>
      <w:rPr>
        <w:rFonts w:ascii="Symbol" w:hAnsi="Symbol" w:hint="default"/>
      </w:rPr>
    </w:lvl>
    <w:lvl w:ilvl="7" w:tplc="0F883230">
      <w:start w:val="1"/>
      <w:numFmt w:val="bullet"/>
      <w:lvlText w:val="o"/>
      <w:lvlJc w:val="left"/>
      <w:pPr>
        <w:ind w:left="5760" w:hanging="360"/>
      </w:pPr>
      <w:rPr>
        <w:rFonts w:ascii="Courier New" w:hAnsi="Courier New" w:hint="default"/>
      </w:rPr>
    </w:lvl>
    <w:lvl w:ilvl="8" w:tplc="CE4A6CB4">
      <w:start w:val="1"/>
      <w:numFmt w:val="bullet"/>
      <w:lvlText w:val=""/>
      <w:lvlJc w:val="left"/>
      <w:pPr>
        <w:ind w:left="6480" w:hanging="360"/>
      </w:pPr>
      <w:rPr>
        <w:rFonts w:ascii="Wingdings" w:hAnsi="Wingdings" w:hint="default"/>
      </w:rPr>
    </w:lvl>
  </w:abstractNum>
  <w:abstractNum w:abstractNumId="7" w15:restartNumberingAfterBreak="0">
    <w:nsid w:val="5A8EB451"/>
    <w:multiLevelType w:val="hybridMultilevel"/>
    <w:tmpl w:val="0C382544"/>
    <w:lvl w:ilvl="0" w:tplc="FC8C4E70">
      <w:start w:val="1"/>
      <w:numFmt w:val="bullet"/>
      <w:lvlText w:val=""/>
      <w:lvlJc w:val="left"/>
      <w:pPr>
        <w:ind w:left="720" w:hanging="360"/>
      </w:pPr>
      <w:rPr>
        <w:rFonts w:ascii="Symbol" w:hAnsi="Symbol" w:hint="default"/>
      </w:rPr>
    </w:lvl>
    <w:lvl w:ilvl="1" w:tplc="838858EA">
      <w:start w:val="1"/>
      <w:numFmt w:val="bullet"/>
      <w:lvlText w:val="o"/>
      <w:lvlJc w:val="left"/>
      <w:pPr>
        <w:ind w:left="1440" w:hanging="360"/>
      </w:pPr>
      <w:rPr>
        <w:rFonts w:ascii="Courier New" w:hAnsi="Courier New" w:hint="default"/>
      </w:rPr>
    </w:lvl>
    <w:lvl w:ilvl="2" w:tplc="A13643CE">
      <w:start w:val="1"/>
      <w:numFmt w:val="bullet"/>
      <w:lvlText w:val="·"/>
      <w:lvlJc w:val="left"/>
      <w:pPr>
        <w:ind w:left="2160" w:hanging="360"/>
      </w:pPr>
      <w:rPr>
        <w:rFonts w:ascii="Symbol" w:hAnsi="Symbol" w:hint="default"/>
      </w:rPr>
    </w:lvl>
    <w:lvl w:ilvl="3" w:tplc="975645AC">
      <w:start w:val="1"/>
      <w:numFmt w:val="bullet"/>
      <w:lvlText w:val=""/>
      <w:lvlJc w:val="left"/>
      <w:pPr>
        <w:ind w:left="2880" w:hanging="360"/>
      </w:pPr>
      <w:rPr>
        <w:rFonts w:ascii="Symbol" w:hAnsi="Symbol" w:hint="default"/>
      </w:rPr>
    </w:lvl>
    <w:lvl w:ilvl="4" w:tplc="3DDEBA08">
      <w:start w:val="1"/>
      <w:numFmt w:val="bullet"/>
      <w:lvlText w:val="o"/>
      <w:lvlJc w:val="left"/>
      <w:pPr>
        <w:ind w:left="3600" w:hanging="360"/>
      </w:pPr>
      <w:rPr>
        <w:rFonts w:ascii="Courier New" w:hAnsi="Courier New" w:hint="default"/>
      </w:rPr>
    </w:lvl>
    <w:lvl w:ilvl="5" w:tplc="44B2C04E">
      <w:start w:val="1"/>
      <w:numFmt w:val="bullet"/>
      <w:lvlText w:val=""/>
      <w:lvlJc w:val="left"/>
      <w:pPr>
        <w:ind w:left="4320" w:hanging="360"/>
      </w:pPr>
      <w:rPr>
        <w:rFonts w:ascii="Wingdings" w:hAnsi="Wingdings" w:hint="default"/>
      </w:rPr>
    </w:lvl>
    <w:lvl w:ilvl="6" w:tplc="0D48BDA4">
      <w:start w:val="1"/>
      <w:numFmt w:val="bullet"/>
      <w:lvlText w:val=""/>
      <w:lvlJc w:val="left"/>
      <w:pPr>
        <w:ind w:left="5040" w:hanging="360"/>
      </w:pPr>
      <w:rPr>
        <w:rFonts w:ascii="Symbol" w:hAnsi="Symbol" w:hint="default"/>
      </w:rPr>
    </w:lvl>
    <w:lvl w:ilvl="7" w:tplc="E6A8585A">
      <w:start w:val="1"/>
      <w:numFmt w:val="bullet"/>
      <w:lvlText w:val="o"/>
      <w:lvlJc w:val="left"/>
      <w:pPr>
        <w:ind w:left="5760" w:hanging="360"/>
      </w:pPr>
      <w:rPr>
        <w:rFonts w:ascii="Courier New" w:hAnsi="Courier New" w:hint="default"/>
      </w:rPr>
    </w:lvl>
    <w:lvl w:ilvl="8" w:tplc="DBEC720C">
      <w:start w:val="1"/>
      <w:numFmt w:val="bullet"/>
      <w:lvlText w:val=""/>
      <w:lvlJc w:val="left"/>
      <w:pPr>
        <w:ind w:left="6480" w:hanging="360"/>
      </w:pPr>
      <w:rPr>
        <w:rFonts w:ascii="Wingdings" w:hAnsi="Wingdings" w:hint="default"/>
      </w:rPr>
    </w:lvl>
  </w:abstractNum>
  <w:abstractNum w:abstractNumId="8" w15:restartNumberingAfterBreak="0">
    <w:nsid w:val="68F52144"/>
    <w:multiLevelType w:val="hybridMultilevel"/>
    <w:tmpl w:val="6BC26BD8"/>
    <w:lvl w:ilvl="0" w:tplc="9DBCA82C">
      <w:start w:val="1"/>
      <w:numFmt w:val="bullet"/>
      <w:lvlText w:val="·"/>
      <w:lvlJc w:val="left"/>
      <w:pPr>
        <w:ind w:left="720" w:hanging="360"/>
      </w:pPr>
      <w:rPr>
        <w:rFonts w:ascii="Symbol" w:hAnsi="Symbol" w:hint="default"/>
      </w:rPr>
    </w:lvl>
    <w:lvl w:ilvl="1" w:tplc="268E9180">
      <w:start w:val="1"/>
      <w:numFmt w:val="bullet"/>
      <w:lvlText w:val="o"/>
      <w:lvlJc w:val="left"/>
      <w:pPr>
        <w:ind w:left="1440" w:hanging="360"/>
      </w:pPr>
      <w:rPr>
        <w:rFonts w:ascii="Courier New" w:hAnsi="Courier New" w:hint="default"/>
      </w:rPr>
    </w:lvl>
    <w:lvl w:ilvl="2" w:tplc="616E249A">
      <w:start w:val="1"/>
      <w:numFmt w:val="bullet"/>
      <w:lvlText w:val=""/>
      <w:lvlJc w:val="left"/>
      <w:pPr>
        <w:ind w:left="2160" w:hanging="360"/>
      </w:pPr>
      <w:rPr>
        <w:rFonts w:ascii="Wingdings" w:hAnsi="Wingdings" w:hint="default"/>
      </w:rPr>
    </w:lvl>
    <w:lvl w:ilvl="3" w:tplc="92D802A0">
      <w:start w:val="1"/>
      <w:numFmt w:val="bullet"/>
      <w:lvlText w:val=""/>
      <w:lvlJc w:val="left"/>
      <w:pPr>
        <w:ind w:left="2880" w:hanging="360"/>
      </w:pPr>
      <w:rPr>
        <w:rFonts w:ascii="Symbol" w:hAnsi="Symbol" w:hint="default"/>
      </w:rPr>
    </w:lvl>
    <w:lvl w:ilvl="4" w:tplc="03FC1746">
      <w:start w:val="1"/>
      <w:numFmt w:val="bullet"/>
      <w:lvlText w:val="o"/>
      <w:lvlJc w:val="left"/>
      <w:pPr>
        <w:ind w:left="3600" w:hanging="360"/>
      </w:pPr>
      <w:rPr>
        <w:rFonts w:ascii="Courier New" w:hAnsi="Courier New" w:hint="default"/>
      </w:rPr>
    </w:lvl>
    <w:lvl w:ilvl="5" w:tplc="504AB5EE">
      <w:start w:val="1"/>
      <w:numFmt w:val="bullet"/>
      <w:lvlText w:val=""/>
      <w:lvlJc w:val="left"/>
      <w:pPr>
        <w:ind w:left="4320" w:hanging="360"/>
      </w:pPr>
      <w:rPr>
        <w:rFonts w:ascii="Wingdings" w:hAnsi="Wingdings" w:hint="default"/>
      </w:rPr>
    </w:lvl>
    <w:lvl w:ilvl="6" w:tplc="E53855FE">
      <w:start w:val="1"/>
      <w:numFmt w:val="bullet"/>
      <w:lvlText w:val=""/>
      <w:lvlJc w:val="left"/>
      <w:pPr>
        <w:ind w:left="5040" w:hanging="360"/>
      </w:pPr>
      <w:rPr>
        <w:rFonts w:ascii="Symbol" w:hAnsi="Symbol" w:hint="default"/>
      </w:rPr>
    </w:lvl>
    <w:lvl w:ilvl="7" w:tplc="577461AE">
      <w:start w:val="1"/>
      <w:numFmt w:val="bullet"/>
      <w:lvlText w:val="o"/>
      <w:lvlJc w:val="left"/>
      <w:pPr>
        <w:ind w:left="5760" w:hanging="360"/>
      </w:pPr>
      <w:rPr>
        <w:rFonts w:ascii="Courier New" w:hAnsi="Courier New" w:hint="default"/>
      </w:rPr>
    </w:lvl>
    <w:lvl w:ilvl="8" w:tplc="C324E956">
      <w:start w:val="1"/>
      <w:numFmt w:val="bullet"/>
      <w:lvlText w:val=""/>
      <w:lvlJc w:val="left"/>
      <w:pPr>
        <w:ind w:left="6480" w:hanging="360"/>
      </w:pPr>
      <w:rPr>
        <w:rFonts w:ascii="Wingdings" w:hAnsi="Wingdings" w:hint="default"/>
      </w:rPr>
    </w:lvl>
  </w:abstractNum>
  <w:abstractNum w:abstractNumId="9" w15:restartNumberingAfterBreak="0">
    <w:nsid w:val="7CB307C3"/>
    <w:multiLevelType w:val="hybridMultilevel"/>
    <w:tmpl w:val="B28C32BC"/>
    <w:lvl w:ilvl="0" w:tplc="E026A1C4">
      <w:start w:val="1"/>
      <w:numFmt w:val="bullet"/>
      <w:lvlText w:val="·"/>
      <w:lvlJc w:val="left"/>
      <w:pPr>
        <w:ind w:left="720" w:hanging="360"/>
      </w:pPr>
      <w:rPr>
        <w:rFonts w:ascii="Symbol" w:hAnsi="Symbol" w:hint="default"/>
      </w:rPr>
    </w:lvl>
    <w:lvl w:ilvl="1" w:tplc="88F24572">
      <w:start w:val="1"/>
      <w:numFmt w:val="bullet"/>
      <w:lvlText w:val="o"/>
      <w:lvlJc w:val="left"/>
      <w:pPr>
        <w:ind w:left="1440" w:hanging="360"/>
      </w:pPr>
      <w:rPr>
        <w:rFonts w:ascii="Courier New" w:hAnsi="Courier New" w:hint="default"/>
      </w:rPr>
    </w:lvl>
    <w:lvl w:ilvl="2" w:tplc="8F3EA1FC">
      <w:start w:val="1"/>
      <w:numFmt w:val="bullet"/>
      <w:lvlText w:val=""/>
      <w:lvlJc w:val="left"/>
      <w:pPr>
        <w:ind w:left="2160" w:hanging="360"/>
      </w:pPr>
      <w:rPr>
        <w:rFonts w:ascii="Wingdings" w:hAnsi="Wingdings" w:hint="default"/>
      </w:rPr>
    </w:lvl>
    <w:lvl w:ilvl="3" w:tplc="AAFE5568">
      <w:start w:val="1"/>
      <w:numFmt w:val="bullet"/>
      <w:lvlText w:val=""/>
      <w:lvlJc w:val="left"/>
      <w:pPr>
        <w:ind w:left="2880" w:hanging="360"/>
      </w:pPr>
      <w:rPr>
        <w:rFonts w:ascii="Symbol" w:hAnsi="Symbol" w:hint="default"/>
      </w:rPr>
    </w:lvl>
    <w:lvl w:ilvl="4" w:tplc="D04686E0">
      <w:start w:val="1"/>
      <w:numFmt w:val="bullet"/>
      <w:lvlText w:val="o"/>
      <w:lvlJc w:val="left"/>
      <w:pPr>
        <w:ind w:left="3600" w:hanging="360"/>
      </w:pPr>
      <w:rPr>
        <w:rFonts w:ascii="Courier New" w:hAnsi="Courier New" w:hint="default"/>
      </w:rPr>
    </w:lvl>
    <w:lvl w:ilvl="5" w:tplc="B5D8B268">
      <w:start w:val="1"/>
      <w:numFmt w:val="bullet"/>
      <w:lvlText w:val=""/>
      <w:lvlJc w:val="left"/>
      <w:pPr>
        <w:ind w:left="4320" w:hanging="360"/>
      </w:pPr>
      <w:rPr>
        <w:rFonts w:ascii="Wingdings" w:hAnsi="Wingdings" w:hint="default"/>
      </w:rPr>
    </w:lvl>
    <w:lvl w:ilvl="6" w:tplc="D988CBEC">
      <w:start w:val="1"/>
      <w:numFmt w:val="bullet"/>
      <w:lvlText w:val=""/>
      <w:lvlJc w:val="left"/>
      <w:pPr>
        <w:ind w:left="5040" w:hanging="360"/>
      </w:pPr>
      <w:rPr>
        <w:rFonts w:ascii="Symbol" w:hAnsi="Symbol" w:hint="default"/>
      </w:rPr>
    </w:lvl>
    <w:lvl w:ilvl="7" w:tplc="BDF0360E">
      <w:start w:val="1"/>
      <w:numFmt w:val="bullet"/>
      <w:lvlText w:val="o"/>
      <w:lvlJc w:val="left"/>
      <w:pPr>
        <w:ind w:left="5760" w:hanging="360"/>
      </w:pPr>
      <w:rPr>
        <w:rFonts w:ascii="Courier New" w:hAnsi="Courier New" w:hint="default"/>
      </w:rPr>
    </w:lvl>
    <w:lvl w:ilvl="8" w:tplc="03567C36">
      <w:start w:val="1"/>
      <w:numFmt w:val="bullet"/>
      <w:lvlText w:val=""/>
      <w:lvlJc w:val="left"/>
      <w:pPr>
        <w:ind w:left="6480" w:hanging="360"/>
      </w:pPr>
      <w:rPr>
        <w:rFonts w:ascii="Wingdings" w:hAnsi="Wingdings" w:hint="default"/>
      </w:rPr>
    </w:lvl>
  </w:abstractNum>
  <w:num w:numId="1" w16cid:durableId="986087217">
    <w:abstractNumId w:val="9"/>
  </w:num>
  <w:num w:numId="2" w16cid:durableId="1389232392">
    <w:abstractNumId w:val="6"/>
  </w:num>
  <w:num w:numId="3" w16cid:durableId="1145702242">
    <w:abstractNumId w:val="4"/>
  </w:num>
  <w:num w:numId="4" w16cid:durableId="351960395">
    <w:abstractNumId w:val="8"/>
  </w:num>
  <w:num w:numId="5" w16cid:durableId="237859766">
    <w:abstractNumId w:val="2"/>
  </w:num>
  <w:num w:numId="6" w16cid:durableId="2129086976">
    <w:abstractNumId w:val="1"/>
  </w:num>
  <w:num w:numId="7" w16cid:durableId="1245335772">
    <w:abstractNumId w:val="7"/>
  </w:num>
  <w:num w:numId="8" w16cid:durableId="1683706465">
    <w:abstractNumId w:val="3"/>
  </w:num>
  <w:num w:numId="9" w16cid:durableId="1990212692">
    <w:abstractNumId w:val="5"/>
  </w:num>
  <w:num w:numId="10" w16cid:durableId="1146781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9D6"/>
    <w:rsid w:val="001923FD"/>
    <w:rsid w:val="00622D32"/>
    <w:rsid w:val="00793F76"/>
    <w:rsid w:val="00812320"/>
    <w:rsid w:val="008337E3"/>
    <w:rsid w:val="0087284D"/>
    <w:rsid w:val="009A22EE"/>
    <w:rsid w:val="00B1736C"/>
    <w:rsid w:val="00B82907"/>
    <w:rsid w:val="00C00175"/>
    <w:rsid w:val="00CB79D6"/>
    <w:rsid w:val="00CD5334"/>
    <w:rsid w:val="00CE043C"/>
    <w:rsid w:val="00CE513F"/>
    <w:rsid w:val="00D13D63"/>
    <w:rsid w:val="00D42EC3"/>
    <w:rsid w:val="00E07FBC"/>
    <w:rsid w:val="00E23F1E"/>
    <w:rsid w:val="00F21833"/>
    <w:rsid w:val="00FC31E7"/>
    <w:rsid w:val="19C88277"/>
    <w:rsid w:val="485DF615"/>
    <w:rsid w:val="5CC46E1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0A328"/>
  <w15:docId w15:val="{E94E5957-0906-4DD9-94E7-D24C7B030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pt-PT"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spacing w:before="4" w:line="411" w:lineRule="auto"/>
      <w:ind w:left="20"/>
    </w:pPr>
    <w:rPr>
      <w:rFonts w:ascii="Times New Roman" w:eastAsia="Times New Roman" w:hAnsi="Times New Roman" w:cs="Times New Roman"/>
      <w:b/>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Pr>
  </w:style>
  <w:style w:type="table" w:customStyle="1" w:styleId="a0">
    <w:basedOn w:val="NormalTable0"/>
    <w:tblPr>
      <w:tblStyleRowBandSize w:val="1"/>
      <w:tblStyleColBandSize w:val="1"/>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Pr>
      <w:color w:val="0000FF" w:themeColor="hyperlink"/>
      <w:u w:val="single"/>
    </w:rPr>
  </w:style>
  <w:style w:type="paragraph" w:styleId="PargrafodaLista">
    <w:name w:val="List Paragraph"/>
    <w:basedOn w:val="Normal"/>
    <w:uiPriority w:val="34"/>
    <w:qFormat/>
    <w:pPr>
      <w:ind w:left="720"/>
      <w:contextualSpacing/>
    </w:pPr>
  </w:style>
  <w:style w:type="paragraph" w:styleId="Cabealho">
    <w:name w:val="header"/>
    <w:basedOn w:val="Normal"/>
    <w:link w:val="CabealhoChar"/>
    <w:uiPriority w:val="99"/>
    <w:unhideWhenUsed/>
    <w:rsid w:val="00D13D63"/>
    <w:pPr>
      <w:tabs>
        <w:tab w:val="center" w:pos="4252"/>
        <w:tab w:val="right" w:pos="8504"/>
      </w:tabs>
    </w:pPr>
  </w:style>
  <w:style w:type="character" w:customStyle="1" w:styleId="CabealhoChar">
    <w:name w:val="Cabeçalho Char"/>
    <w:basedOn w:val="Fontepargpadro"/>
    <w:link w:val="Cabealho"/>
    <w:uiPriority w:val="99"/>
    <w:rsid w:val="00D13D63"/>
    <w:rPr>
      <w:lang w:val="pt-BR"/>
    </w:rPr>
  </w:style>
  <w:style w:type="paragraph" w:styleId="Rodap">
    <w:name w:val="footer"/>
    <w:basedOn w:val="Normal"/>
    <w:link w:val="RodapChar"/>
    <w:uiPriority w:val="99"/>
    <w:unhideWhenUsed/>
    <w:rsid w:val="00D13D63"/>
    <w:pPr>
      <w:tabs>
        <w:tab w:val="center" w:pos="4252"/>
        <w:tab w:val="right" w:pos="8504"/>
      </w:tabs>
    </w:pPr>
  </w:style>
  <w:style w:type="character" w:customStyle="1" w:styleId="RodapChar">
    <w:name w:val="Rodapé Char"/>
    <w:basedOn w:val="Fontepargpadro"/>
    <w:link w:val="Rodap"/>
    <w:uiPriority w:val="99"/>
    <w:rsid w:val="00D13D63"/>
    <w:rPr>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ciocontador07@gmail.com" TargetMode="External"/><Relationship Id="rId18" Type="http://schemas.openxmlformats.org/officeDocument/2006/relationships/hyperlink" Target="http://www.camara.leg.br/noticias/1045781-lei-determina-qu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ov.br/planalto/pt-br/acompanhe-o-" TargetMode="External"/><Relationship Id="rId7" Type="http://schemas.openxmlformats.org/officeDocument/2006/relationships/endnotes" Target="endnotes.xml"/><Relationship Id="rId12" Type="http://schemas.openxmlformats.org/officeDocument/2006/relationships/hyperlink" Target="mailto:Julianabc.2021.direito@gmail.com"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rofessorcris167@hotmail.com" TargetMode="External"/><Relationship Id="rId20" Type="http://schemas.openxmlformats.org/officeDocument/2006/relationships/hyperlink" Target="http://www.jusbrasil.com.br/artigos/a-importancia-da-lei-n-14826-2024-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ilherme.um@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mavinicius@hotmail.com" TargetMode="External"/><Relationship Id="rId23" Type="http://schemas.openxmlformats.org/officeDocument/2006/relationships/header" Target="header1.xml"/><Relationship Id="rId10" Type="http://schemas.openxmlformats.org/officeDocument/2006/relationships/hyperlink" Target="mailto:deborasouza.bsb10@gmail.com" TargetMode="External"/><Relationship Id="rId19" Type="http://schemas.openxmlformats.org/officeDocument/2006/relationships/hyperlink" Target="http://www.jusbrasil.com.br/artigos/a-importancia-da-lei-n-14826-2024-na-" TargetMode="External"/><Relationship Id="rId4" Type="http://schemas.openxmlformats.org/officeDocument/2006/relationships/settings" Target="settings.xml"/><Relationship Id="rId9" Type="http://schemas.openxmlformats.org/officeDocument/2006/relationships/hyperlink" Target="mailto:secretaria.alinenunes@gmail.com" TargetMode="External"/><Relationship Id="rId14" Type="http://schemas.openxmlformats.org/officeDocument/2006/relationships/hyperlink" Target="mailto:rafaela.alvino@gmail.com" TargetMode="External"/><Relationship Id="rId22" Type="http://schemas.openxmlformats.org/officeDocument/2006/relationships/hyperlink" Target="http://www.tjpb.jus.br/noticia/lei-de-parentalida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84D79-EE7D-4FE7-A955-A24A1FDBC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2457</Words>
  <Characters>13274</Characters>
  <Application>Microsoft Office Word</Application>
  <DocSecurity>0</DocSecurity>
  <Lines>110</Lines>
  <Paragraphs>31</Paragraphs>
  <ScaleCrop>false</ScaleCrop>
  <Company/>
  <LinksUpToDate>false</LinksUpToDate>
  <CharactersWithSpaces>15700</CharactersWithSpaces>
  <SharedDoc>false</SharedDoc>
  <HLinks>
    <vt:vector size="78" baseType="variant">
      <vt:variant>
        <vt:i4>5046273</vt:i4>
      </vt:variant>
      <vt:variant>
        <vt:i4>36</vt:i4>
      </vt:variant>
      <vt:variant>
        <vt:i4>0</vt:i4>
      </vt:variant>
      <vt:variant>
        <vt:i4>5</vt:i4>
      </vt:variant>
      <vt:variant>
        <vt:lpwstr>http://www.tjpb.jus.br/noticia/lei-de-parentalidade-</vt:lpwstr>
      </vt:variant>
      <vt:variant>
        <vt:lpwstr/>
      </vt:variant>
      <vt:variant>
        <vt:i4>4391003</vt:i4>
      </vt:variant>
      <vt:variant>
        <vt:i4>33</vt:i4>
      </vt:variant>
      <vt:variant>
        <vt:i4>0</vt:i4>
      </vt:variant>
      <vt:variant>
        <vt:i4>5</vt:i4>
      </vt:variant>
      <vt:variant>
        <vt:lpwstr>http://www.gov.br/planalto/pt-br/acompanhe-o-</vt:lpwstr>
      </vt:variant>
      <vt:variant>
        <vt:lpwstr/>
      </vt:variant>
      <vt:variant>
        <vt:i4>5177431</vt:i4>
      </vt:variant>
      <vt:variant>
        <vt:i4>30</vt:i4>
      </vt:variant>
      <vt:variant>
        <vt:i4>0</vt:i4>
      </vt:variant>
      <vt:variant>
        <vt:i4>5</vt:i4>
      </vt:variant>
      <vt:variant>
        <vt:lpwstr>http://www.jusbrasil.com.br/artigos/a-importancia-da-lei-n-14826-2024-na-</vt:lpwstr>
      </vt:variant>
      <vt:variant>
        <vt:lpwstr/>
      </vt:variant>
      <vt:variant>
        <vt:i4>5177431</vt:i4>
      </vt:variant>
      <vt:variant>
        <vt:i4>27</vt:i4>
      </vt:variant>
      <vt:variant>
        <vt:i4>0</vt:i4>
      </vt:variant>
      <vt:variant>
        <vt:i4>5</vt:i4>
      </vt:variant>
      <vt:variant>
        <vt:lpwstr>http://www.jusbrasil.com.br/artigos/a-importancia-da-lei-n-14826-2024-na-</vt:lpwstr>
      </vt:variant>
      <vt:variant>
        <vt:lpwstr/>
      </vt:variant>
      <vt:variant>
        <vt:i4>5832723</vt:i4>
      </vt:variant>
      <vt:variant>
        <vt:i4>24</vt:i4>
      </vt:variant>
      <vt:variant>
        <vt:i4>0</vt:i4>
      </vt:variant>
      <vt:variant>
        <vt:i4>5</vt:i4>
      </vt:variant>
      <vt:variant>
        <vt:lpwstr>http://www.camara.leg.br/noticias/1045781-lei-determina-que-</vt:lpwstr>
      </vt:variant>
      <vt:variant>
        <vt:lpwstr/>
      </vt:variant>
      <vt:variant>
        <vt:i4>4456508</vt:i4>
      </vt:variant>
      <vt:variant>
        <vt:i4>21</vt:i4>
      </vt:variant>
      <vt:variant>
        <vt:i4>0</vt:i4>
      </vt:variant>
      <vt:variant>
        <vt:i4>5</vt:i4>
      </vt:variant>
      <vt:variant>
        <vt:lpwstr>mailto:Professorcris167@hotmail.com</vt:lpwstr>
      </vt:variant>
      <vt:variant>
        <vt:lpwstr/>
      </vt:variant>
      <vt:variant>
        <vt:i4>458794</vt:i4>
      </vt:variant>
      <vt:variant>
        <vt:i4>18</vt:i4>
      </vt:variant>
      <vt:variant>
        <vt:i4>0</vt:i4>
      </vt:variant>
      <vt:variant>
        <vt:i4>5</vt:i4>
      </vt:variant>
      <vt:variant>
        <vt:lpwstr>mailto:limavinicius@hotmail.com</vt:lpwstr>
      </vt:variant>
      <vt:variant>
        <vt:lpwstr/>
      </vt:variant>
      <vt:variant>
        <vt:i4>917611</vt:i4>
      </vt:variant>
      <vt:variant>
        <vt:i4>15</vt:i4>
      </vt:variant>
      <vt:variant>
        <vt:i4>0</vt:i4>
      </vt:variant>
      <vt:variant>
        <vt:i4>5</vt:i4>
      </vt:variant>
      <vt:variant>
        <vt:lpwstr>mailto:rafaela.alvino@gmail.com</vt:lpwstr>
      </vt:variant>
      <vt:variant>
        <vt:lpwstr/>
      </vt:variant>
      <vt:variant>
        <vt:i4>2228244</vt:i4>
      </vt:variant>
      <vt:variant>
        <vt:i4>12</vt:i4>
      </vt:variant>
      <vt:variant>
        <vt:i4>0</vt:i4>
      </vt:variant>
      <vt:variant>
        <vt:i4>5</vt:i4>
      </vt:variant>
      <vt:variant>
        <vt:lpwstr>mailto:marciocontador07@gmail.com</vt:lpwstr>
      </vt:variant>
      <vt:variant>
        <vt:lpwstr/>
      </vt:variant>
      <vt:variant>
        <vt:i4>5505132</vt:i4>
      </vt:variant>
      <vt:variant>
        <vt:i4>9</vt:i4>
      </vt:variant>
      <vt:variant>
        <vt:i4>0</vt:i4>
      </vt:variant>
      <vt:variant>
        <vt:i4>5</vt:i4>
      </vt:variant>
      <vt:variant>
        <vt:lpwstr>mailto:Julianabc.2021.direito@gmail.com</vt:lpwstr>
      </vt:variant>
      <vt:variant>
        <vt:lpwstr/>
      </vt:variant>
      <vt:variant>
        <vt:i4>6488081</vt:i4>
      </vt:variant>
      <vt:variant>
        <vt:i4>6</vt:i4>
      </vt:variant>
      <vt:variant>
        <vt:i4>0</vt:i4>
      </vt:variant>
      <vt:variant>
        <vt:i4>5</vt:i4>
      </vt:variant>
      <vt:variant>
        <vt:lpwstr>mailto:guilherme.um@gmail.com</vt:lpwstr>
      </vt:variant>
      <vt:variant>
        <vt:lpwstr/>
      </vt:variant>
      <vt:variant>
        <vt:i4>2424925</vt:i4>
      </vt:variant>
      <vt:variant>
        <vt:i4>3</vt:i4>
      </vt:variant>
      <vt:variant>
        <vt:i4>0</vt:i4>
      </vt:variant>
      <vt:variant>
        <vt:i4>5</vt:i4>
      </vt:variant>
      <vt:variant>
        <vt:lpwstr>mailto:deborasouza.bsb10@gmail.com</vt:lpwstr>
      </vt:variant>
      <vt:variant>
        <vt:lpwstr/>
      </vt:variant>
      <vt:variant>
        <vt:i4>2359362</vt:i4>
      </vt:variant>
      <vt:variant>
        <vt:i4>0</vt:i4>
      </vt:variant>
      <vt:variant>
        <vt:i4>0</vt:i4>
      </vt:variant>
      <vt:variant>
        <vt:i4>5</vt:i4>
      </vt:variant>
      <vt:variant>
        <vt:lpwstr>mailto:secretaria.alinenunes@gmail.com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Vinicius Lima</cp:lastModifiedBy>
  <cp:revision>14</cp:revision>
  <dcterms:created xsi:type="dcterms:W3CDTF">2024-05-02T20:25:00Z</dcterms:created>
  <dcterms:modified xsi:type="dcterms:W3CDTF">2024-05-02T23:14:00Z</dcterms:modified>
</cp:coreProperties>
</file>