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100ED" w14:textId="77777777" w:rsidR="008B6B11" w:rsidRDefault="00000000">
      <w:pPr>
        <w:spacing w:after="0"/>
        <w:ind w:left="3705"/>
      </w:pPr>
      <w:r>
        <w:rPr>
          <w:noProof/>
        </w:rPr>
        <mc:AlternateContent>
          <mc:Choice Requires="wpg">
            <w:drawing>
              <wp:inline distT="0" distB="0" distL="0" distR="0" wp14:anchorId="192F78E1" wp14:editId="4D3D10ED">
                <wp:extent cx="1066800" cy="542925"/>
                <wp:effectExtent l="0" t="0" r="0" b="0"/>
                <wp:docPr id="1959706575" name="Agrupar 1959706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542925"/>
                          <a:chOff x="4812600" y="3508525"/>
                          <a:chExt cx="1066800" cy="627300"/>
                        </a:xfrm>
                      </wpg:grpSpPr>
                      <wpg:grpSp>
                        <wpg:cNvPr id="350138775" name="Agrupar 350138775"/>
                        <wpg:cNvGrpSpPr/>
                        <wpg:grpSpPr>
                          <a:xfrm>
                            <a:off x="4812600" y="3508538"/>
                            <a:ext cx="1066800" cy="627272"/>
                            <a:chOff x="0" y="0"/>
                            <a:chExt cx="1066800" cy="627272"/>
                          </a:xfrm>
                        </wpg:grpSpPr>
                        <wps:wsp>
                          <wps:cNvPr id="507936084" name="Retângulo 507936084"/>
                          <wps:cNvSpPr/>
                          <wps:spPr>
                            <a:xfrm>
                              <a:off x="0" y="0"/>
                              <a:ext cx="1066800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D9ED27" w14:textId="77777777" w:rsidR="008B6B11" w:rsidRDefault="008B6B1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99926010" name="Retângulo 899926010"/>
                          <wps:cNvSpPr/>
                          <wps:spPr>
                            <a:xfrm>
                              <a:off x="700786" y="178512"/>
                              <a:ext cx="101346" cy="448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DBEBF1" w14:textId="77777777" w:rsidR="008B6B11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4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066800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2F78E1" id="Agrupar 1959706575" o:spid="_x0000_s1026" style="width:84pt;height:42.75pt;mso-position-horizontal-relative:char;mso-position-vertical-relative:line" coordorigin="48126,35085" coordsize="10668,6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bQihcgMAAAsKAAAOAAAAZHJzL2Uyb0RvYy54bWzMVllu2zAQ/S/Q&#10;OxD6TyR5lYXYQdDUQYC0NZwW/aYpyiIqkSxJ2U6P06v0Yh2SsuXYCZoFCIog8gyX4Zs3C3l2vqlK&#10;tKJKM8HHQXwaBYhyIjLGl+Pg29fpSRIgbTDPcCk4HQd3VAfnk/fvztYypR1RiDKjCoERrtO1HAeF&#10;MTINQ00KWmF9KiTlMJkLVWEDqlqGmcJrsF6VYSeKBuFaqEwqQajWMHrpJ4OJs5/nlJgvea6pQeU4&#10;AGzGfZX7Luw3nJzhdKmwLBhpYOAXoKgw43DoztQlNhjVih2ZqhhRQovcnBJRhSLPGaHOB/Amjg68&#10;uVKils6XZbpeyh1NQO0BTy82Sz6vrpS8lTMFTKzlErhwmvVlk6vK/gJKtHGU3e0ooxuDCAzG0WCQ&#10;RMAsgbl+rzPq9D2npADi7bZeEncGdgUs6PajpN+u+PiQkUFn2IXlACfcQgjvAdspHjB4MFOIZc56&#10;3E2Gw36AOK4g2S6WqpZYITi2mWicfIbXR/C7iXfwQQYAPPwdMOB9b3KNFI953Wx81GsoEN3mgH5d&#10;DtwWWFKXWjptGexHw1F3ECW9LYNzav785su6FKidcyS6bbu80amGFHpl0uw8x6lU2lxRUSErjAMF&#10;dezKC69utPGpsV1iD+ViysoSxnFa8nsDYNOOQAZtIVrJbBabxouFyO4gf7QkUwZn3WBtZlhBD4gD&#10;tIa+MA70zxorGqDymgPpo7gHCYzMvqL2lcW+gjkpBLQbYlSAvPLBuPbjUV7URuTMeWRxeTANXIi2&#10;zfA3CHsyGo2gRmNIVF84e2Fv554T9mEUDZOBq/l4mPTjpiTamom7PZi2TaPXS4aD+/X+JvF3LSO2&#10;pdoy//Q0AKp8CoDgww+CDz0I27Cbrfi8oEtGUvhv+j1IR7X+73sRdpnapq2/W6sn2aiw+lHLE7ia&#10;JDZswUpm7tw1C8VnQfHVjBFb51Zp2wbc8T5vXFdBrkFuV9j1UMU0p2pOS7C6onOq2S9ozz7oR3YX&#10;JZO2nJES5jszhTNq69GWjJ1sXIIyOrgFH2DF37CXgtQV5cY/GZTDIbgumNQQvpRWCwr3h7rO/CG4&#10;lAX+JLIps10CWog91Z6uFZlDK4JBkI2ihhR2gXVhi9pz8593QwvYQ3TYQXU9p7n9GxleHM755nVk&#10;nzT7ulvVvuEmfwEAAP//AwBQSwMECgAAAAAAAAAhAOtrbLfvEgAA7xIAABQAAABkcnMvbWVkaWEv&#10;aW1hZ2UxLmpwZ//Y/+AAEEpGSUYAAQEBANwA3AAA/9sAQwADAgIDAgIDAwMDBAMDBAUIBQUEBAUK&#10;BwcGCAwKDAwLCgsLDQ4SEA0OEQ4LCxAWEBETFBUVFQwPFxgWFBgSFBUU/9sAQwEDBAQFBAUJBQUJ&#10;FA0LDRQUFBQUFBQUFBQUFBQUFBQUFBQUFBQUFBQUFBQUFBQUFBQUFBQUFBQUFBQUFBQUFBQU/8AA&#10;EQgAVQC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qEyorhd3LVNQAUUUUAFFFJQAtFFFABRSZooAWiiigAooooAKKKKACiiigAo&#10;oooAj+lcv4/+IGh/DTwpf+IvEV6ljpVlHvklc8t/dVf7zN/dq54s8W6R4G8OahreuXkWm6VYxmWe&#10;4mYhEX/P8NfDsI1L9tfxhJ4x8W+f4e+Bnhudns9Pmfa+qOnd9v8Ae/i2/d+4nz7nrpw9F1Pel8Jy&#10;168aMbs5vxNqPxa+PkN58cNO1T/hDNK8NS7/AAlpc4+a8+fbL/vM6/J/df7v3K9Y0r9tHxR44+Ec&#10;3iPwf4d06+8VaEv/ABUfhu6aXzYo/wDn4g2/fj/vL95f/Qud+JHxCk8Z38FtYwrp3h2xXytPsIl2&#10;rEq/Jv2J/lK8R8S6Hrng3xPa+PvAs7WHiWwbdLCn3LpP40Zf4v8AaT+L/fr6WOEVWHvRPzqjxdQl&#10;jvq/2f5j1zQf29viprPg2/8AF1r8OdF1Lw1pM6xak9rfZmt1bu8e7eq/7e3bX2P8Jviz4f8AjN4N&#10;svE3hy7+02U/yyRPxLby/wAcUq/wstfnlbawgE/xx+D9vFb+Quzxt4Dk+aKNW/1r7P47Z/8Ax37/&#10;APfVNDwz4qb4H6hF8aPhH5uo/DDVpUi8R+FGf59Jl/55P/d+/wDupf8AgP3X+bjxOEpyX7uPL/Xw&#10;n3tKvJo/TEnDN+FYet+LNM8OajptlfXHk3Goy+RbJtZt7/5YVQ+HHxD0T4qeErDxJ4fu1vNMvEDI&#10;/wDErfxI6/wstcX8bD/xXXw3/wCwn/8AE14caf7zlkVjK8qFH2kfI9dZ9gJPRRXGyfFfwymhWWst&#10;qarp19N5EFw0b4d/T7vy/drrL7P2F/XbXytb6XFrHwh+HljcbvIudba3bY235WlmWtqNOM/iPMzL&#10;H1ML7tOP2T6uVv3YfPauSPxV8N/2HJrH9of8S6Of7K03ky/63+5t25rlPhL4jutOlvPBWtSt/aml&#10;J/o8rH/j6tf4H+v+ezV5Z/zQfUf+w9/7OtNUfe1Mauay5Iyp/wAr/A+sVfeM04dDUFsf3af7tWBw&#10;TXG9D6SEueKYtFFFI1CiiigAooooAKKKKAPz28f+I9Q/a3/ad/4VXr93J4M8H+H53mbR7pvKutUe&#10;P+7/ALTr86/3Yt7/ADV13xg8USx38Xg3T9O/sDw3om2C201F2fd+4w/9kr0z9qb9mSL4z6Rba94e&#10;nOi/EPRcS6bqkLeU8pX5lidl/wBrlW/havnmD406z8cdBt/AeoeFrhPjzYXK2G94vKt/KX/W3Fx/&#10;cRP4k/vOmz7+2vosPONTllH4Y/1c+Nz/AAWJxmGlSoS97/0ox/7asv7Y/sv7Sv2/yvP8j+Lb/eq/&#10;WVo/w8n+Hk15Y6kJJNfeT/iYXFx96WX/AOI/uVX8YeMLHwZo0uoX0v8AsRQp9+Vv7iV9Anz/AAH4&#10;FVws1iPq9Lc4bxZq178DfGun/EPwlexadqry+Vdac/8Aqr9W+8rL/Erfxf8Aff367LxtqNv+z54k&#10;8KePvCemrp2m+PrP/idfDHU03Fom++uz/nk//LLd8y7/ALmzeiYWg6dZ+B9HtfjH8U7Rb/U7z/kT&#10;/B0v/L1/cuJU/hgT/wAe/wCBpv3bm71P4U36fEfx5E3ib47eKtsvh7w20fm/2WjfIlxLF/e/hii/&#10;9n37OWrOM5f173/7Pc/fcmw1fC4SNOvLmkbWn+JL79j74/aPp3g1b3V/DXjGOK6ufAcp36hpzS/c&#10;i2/N+9X+H5vmVNjfwPX2P8ctNuzB4b8RW1pNdnRL5bqe3h+/5X8f/oNee/sp/sv3PgCefx749lOs&#10;fEvWN0txNM3m/YN/3kRv+eh/jf8A4Cny/e0f2v8A9oTxH8BLTwj/AMI7pWm6pc63dy2jLqG7am3Z&#10;t+66/wB+vnqsva14wp+9I9yth/aYeUZHXar+0P4Wn0aX+zbiW+1SSPbb2SW0u95T91fuetcYfDl1&#10;4U8IfC7Tr1PLuk1yGWSP+7ud22/+P1z/AMM/2k/Gdr8bLb4b/ErwNp2geINRs5b2wutLuFkRkVXf&#10;5huf5W8p/m3feT7tebeHv22fjL4j+HOpfEC28B+Gbzwro959lvpUneKWJv3X8DS7v+Wq/wANEaM4&#10;/DE82phalf3q0ve/wn1P8XvB93fQWviPRU2+IdHzLEF/5bxfxxf5/wDZq8etZftPwBu7jZxLre7b&#10;/wADWtL4gftm2Xhz4LeDPF2k6HPqHiLxl+70rQnkz+9XCSb2X7yo7KvZm3r93+Hno/2nfiV8KPHH&#10;hrTfjL4O0XStA8RS+TBqehzH/RZfk/1u523bNy7vu/Lll37TU041eXYMTllOpX9rGXxRPsGEYjX/&#10;AHakx1r5V+I37UHjTUfjJd/DD4SeGNP17W9Nj83U9Q1WV1toPu7l+Vl+7vVd2/7/AMu2s7xp+0x8&#10;V/hb8JPEmt+MPAul6R4j0jULW1t3WWWWyvopd/zJtb+Hb/f/AIvurXH9VnJ2/mPoIVIwgfXm+ivm&#10;D4TfF344+JtV0bUvF3g3w5o/gi6tWvbnULK73zpF5TSI2zzWb+5/DXG+Cf2o/jP8b4tb1/4Z+CPD&#10;kvhqwuWt4rXWb5hfXDqqP/z1RF+V1/2efvtR9WmivbRPtGivkv4iftX+NtO8T+BPAfhfwlp6fEPx&#10;BpkWpXkGu3LRWtgzKzPD/CzMux//ABz726reu/Hr4v8Aw5+FfxA1/wAb+DNEsNW0COzl064sZnls&#10;b5ZZfLfjfuTZ/vfx0fVanu/3g9tE+qd9FfNPxE/aX1/wZ+yn4f8Aijbadp02sajFZvLaTK32dPN+&#10;9/Hu/wDHq5zx3+1v4tPibwL4I8EeHtKvfGviLR7bVJ5dWnaKyg8yLzdqfOrP9xv4v++qI4apLYPa&#10;RPrmivHvgh4s+KWt3eu2HxI8K6boFzZ+Q9nfaVP5tveqwfdty7bduwdx977tevnrWEo8kuU1T5hS&#10;eK8I8WeHdN0z9rb4e6vbWkcOp6poerQXlwi/POkX2Tyt3+7uevdyOK+a/iV4+srT9tj4UeHZCEuF&#10;0bUn3/8AXdfkX/yVb/vqtKHNzSUTOoaf7Wdj4U0PwBd+K9dvE0u7sFK2038d0/8ADb7P493/AI79&#10;77u6vzx8CfEXwZf+KtQ8bfEXz9U/sld+i+EbeJvKupf4PNl+4sSfxf3v9z5H/YqSCOdP3kat/vVG&#10;dMtv+eEf/fNehQx7oU3SPJllGG+s/W4x94/Mm91i88EXUXxl+Ktquu/EzW9reEPB8q/urNP+WU8s&#10;X8Eaf8sovvs/+225PpD9lf8AZm1LRdVn+KfxNZ9W+I+rHz0jucP/AGcjf+1dvH+wvyLX1S1pA7b2&#10;iVn/AL22pgMVhUxspx5YnpQo8shx7V8Pf8FL4ZbmL4WwQTm2ll1WdEmVf9U37r5q+4BzUM1rBNt8&#10;yNW2/d3LXPh6vsKiqm1SPNHlPnD4YfsmS+B/Hlx4/wDGHjfUviB4sitmgs7y+i8lLZNrrwm5/wCF&#10;m/i2/O3y18JeBPhN4s8U/sr6/wCLNB1nUrnSNM1101Xwok7raXVusVvK1xtR/mZdy7v9lP8AZr9g&#10;v4aq+TbWdvJtSOGJfmb+Fa6qeNqQMZUYyPzw+Mmv6Z4s+G/wM+K/gHRd3hXwJfINT0S2bzX07a1v&#10;Jtf/AGf3LfvW+9vRv46tftLfFbR/2w9W8A+AfhobjWrr7f8Abb67+xyxJZrt2ZfcPurvZm/4BX3/&#10;AGBsbm0ins/Je1nXzVaL7rq38VLZ6RZacH+x2cFtubc3kRKu6iOMUPe5dYj9ifCGkeL7f9kr9rzx&#10;/feOba5s/Dfi/wA26sNcWB5Yfml83Z8v93eyt/Fu2fwfNVr9rD49aD8df2dPFtx4YhvJ9F0vWLCB&#10;dSuYGiS5lbczbEb5vk+X/vv7v977nvNNtNRt/Iu7eO4i/uypuWlFnaw2vleTGkC/wKvy01io80ar&#10;j70Rezly8p8Efsz6p+z7oWv+H7vwrLq998RF0qV2spvtHlSyras9wnzLs/gevG/iN/wo4aNceKvh&#10;V4o8UeFvHDyq9r4ZSCX5JWddyKyr8v8AF/y1av1YsraxmiiuYIYtrLuV0j20v9kWBu/tX2O2+04/&#10;13lLv/76qo43lqc5Psfd5T8+fiZc/Dfxlp3g/S/j7Lr3hP4iWugWsp8QWsL/AL+JtzKkq7H+dG+/&#10;8n3/AOL+GuR+GuieN/HPwQ+N3h3w/fat4w8DQRxDQri+il33DRXSv/o6P/0yR96f3tn96v01u9Ns&#10;9Qi8u7toblf7kyK1VX1HTdPt5o2mhtIoJo7dt2FUO+3Yn/At6/8AfVEcbyx5YxD2J+a3j349+G/i&#10;J+yH4J+F+gm7v/G6y2dlLpENrLvR4t38eza2/wCX7v8Afr0H47aP8FLjVfDvg74qz6x4T8WaFoNj&#10;BF4g02NmiuYki+4Pkf7rb/4f+BV9xxxaTDrrJHb26arJH5rukS+aU3bfmaptUt7C6e3gvoILgTvs&#10;iWWPd82xm/8AQVNL61FSvGIezPj3/gnrqPie5vfHdour6l4h+HdnOsOi6jqaOvmsrP8A6rd935Nu&#10;5P4fkr7ZFQQQRQKqxqqov3VSp2rixFT29TnN6ceSPKNzuSvgz4q/smfGnxx+0Fc/E3TNU8OW8ttq&#10;EVxpMUt9cfu4oGXyldfK/wBj5l/23r7124pKdKvKhLmiOdOMyC1MjxRtKixy7fmVW3batUUVgWFF&#10;FFABXmvxP8F3vjF9MeGystYtbZJt2lanM8EPmtt8q43IjfPEVfb/ANdWZWDItelUUoy5QPGr74V6&#10;/c/F228TNfrNZxNB5T/aFSW1iWLZLbqrW7syu/z/AOtXdv8Am+4u5dI+D09jrt5dyQ2Ai1W21m31&#10;PIZmvftN2ktqJfl+dYovOX5/uebtX77V7HgUYFX7SRPKeU+D/hhNpl14Xu7+00+KTRNFj0+KK1ld&#10;kt7r7ryRZVV+4WXft3Yd16M1J8Hvh9q3gWa6OoRWUBlsbSCf7DO8ovbmIy+beylkX97LvTd95vk+&#10;Z2+WvV8CjilzSDlPMfEnhDxDffECHULT7GNFeWwkmaW4dZk8hrh3VE2bW3ean8X9+qHhv4UX2geM&#10;pdbH2RJrqPWUvpoWbzbjz7yKWy3fL83lRean+x5r7fvtXr1FP2guU8hj+GWtJqXg3beW39n2lla2&#10;2uq8j7p3tfntfK/7as+/d95dtUvCXwq8QaN488Ra5eXguU1Bb7ZcfaE3zJLKHt45VECt+5T90u+V&#10;tqj5Nu9lX2rijilzSHyo8H8SfBLVJfBPhDStCg02G/0SBnaSaX9z9tZF/f8A+qZmfeHbzU8qX5vl&#10;lTe1dF4p+G2oa7Y+IUMGn3zXmuadqttbXz/IEg+yb0b5G2s3kS/3vv16tgUYFV7SQcp403ww8RP8&#10;bbXxcH0+Gxium82WOf8A0iWz+xNEsTfut3+v2vs83yvk3bN9X/DnwtufDWk+BIbY20VxpN2L3WJE&#10;kcfapfsEtuz7ur/O8X3/AOFP9hVr1bAowKXtJC5Tyj4ZfDzV/CGty3d7HYxb7TyLy5tJnkl1acP/&#10;AMfU+5F2vtH+19/bu2olesUUVEpcxYUUUUwCiiigAooooAKKKKACiiigAooooAKKKKACiiigAooo&#10;oAKKKKACiiigD//ZUEsDBBQABgAIAAAAIQBVSGPW2wAAAAQBAAAPAAAAZHJzL2Rvd25yZXYueG1s&#10;TI9Ba8JAEIXvhf6HZQq91U0qkZBmIyKtJylUC+JtzI5JMDsbsmsS/33XXtrLg8cb3vsmX06mFQP1&#10;rrGsIJ5FIIhLqxuuFHzvP15SEM4ja2wtk4IbOVgWjw85ZtqO/EXDzlcilLDLUEHtfZdJ6cqaDLqZ&#10;7YhDdra9QR9sX0nd4xjKTStfo2ghDTYcFmrsaF1TedldjYLNiONqHr8P28t5fTvuk8/DNialnp+m&#10;1RsIT5P/O4Y7fkCHIjCd7JW1E62C8Ij/1Xu2SIM9KUiTBGSRy//wxQ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DFtCKFyAwAACwoAAA4AAAAAAAAAAAAAAAAAPQIA&#10;AGRycy9lMm9Eb2MueG1sUEsBAi0ACgAAAAAAAAAhAOtrbLfvEgAA7xIAABQAAAAAAAAAAAAAAAAA&#10;2wUAAGRycy9tZWRpYS9pbWFnZTEuanBnUEsBAi0AFAAGAAgAAAAhAFVIY9bbAAAABAEAAA8AAAAA&#10;AAAAAAAAAAAA/BgAAGRycy9kb3ducmV2LnhtbFBLAQItABQABgAIAAAAIQA3ncEYugAAACEBAAAZ&#10;AAAAAAAAAAAAAAAAAAQaAABkcnMvX3JlbHMvZTJvRG9jLnhtbC5yZWxzUEsFBgAAAAAGAAYAfAEA&#10;APUaAAAAAA==&#10;">
                <v:group id="Agrupar 350138775" o:spid="_x0000_s1027" style="position:absolute;left:48126;top:35085;width:10668;height:6273" coordsize="10668,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1I4ygAAAOIAAAAPAAAAZHJzL2Rvd25yZXYueG1sRI9Ba8JA&#10;FITvQv/D8gredJOGVImuItKKBylUC8XbI/tMgtm3IbtN4r93BaHHYWa+YZbrwdSio9ZVlhXE0wgE&#10;cW51xYWCn9PnZA7CeWSNtWVScCMH69XLaImZtj1/U3f0hQgQdhkqKL1vMildXpJBN7UNcfAutjXo&#10;g2wLqVvsA9zU8i2K3qXBisNCiQ1tS8qvxz+jYNdjv0nij+5wvWxv51P69XuISanx67BZgPA0+P/w&#10;s73XCpI0ipP5bJbC41K4A3J1BwAA//8DAFBLAQItABQABgAIAAAAIQDb4fbL7gAAAIUBAAATAAAA&#10;AAAAAAAAAAAAAAAAAABbQ29udGVudF9UeXBlc10ueG1sUEsBAi0AFAAGAAgAAAAhAFr0LFu/AAAA&#10;FQEAAAsAAAAAAAAAAAAAAAAAHwEAAF9yZWxzLy5yZWxzUEsBAi0AFAAGAAgAAAAhAMEzUjjKAAAA&#10;4gAAAA8AAAAAAAAAAAAAAAAABwIAAGRycy9kb3ducmV2LnhtbFBLBQYAAAAAAwADALcAAAD+AgAA&#10;AAA=&#10;">
                  <v:rect id="Retângulo 507936084" o:spid="_x0000_s1028" style="position:absolute;width:10668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vpyQAAAOIAAAAPAAAAZHJzL2Rvd25yZXYueG1sRI9RT8Iw&#10;FIXfSfwPzTXxDVonTJgUokQT8EmHP+C6XtfF9XauBea/tyQkPp6cc76Ts1wPrhVH6kPjWcPtRIEg&#10;rrxpuNbwsX8Zz0GEiGyw9UwafinAenU1WmJh/Inf6VjGWiQIhwI12Bi7QspQWXIYJr4jTt6X7x3G&#10;JPtamh5PCe5amSmVS4cNpwWLHW0sVd/lwWl4m3rKnrPwVNZuYYfP/evuB3Otb66HxwcQkYb4H760&#10;t0bDTN0v7nI1n8L5UroDcvUHAAD//wMAUEsBAi0AFAAGAAgAAAAhANvh9svuAAAAhQEAABMAAAAA&#10;AAAAAAAAAAAAAAAAAFtDb250ZW50X1R5cGVzXS54bWxQSwECLQAUAAYACAAAACEAWvQsW78AAAAV&#10;AQAACwAAAAAAAAAAAAAAAAAfAQAAX3JlbHMvLnJlbHNQSwECLQAUAAYACAAAACEA6Ws76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6D9ED27" w14:textId="77777777" w:rsidR="008B6B11" w:rsidRDefault="008B6B1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899926010" o:spid="_x0000_s1029" style="position:absolute;left:7007;top:1785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dDzyAAAAOIAAAAPAAAAZHJzL2Rvd25yZXYueG1sRI/LasJA&#10;FIb3hb7DcArd1YkuJBMdRaqiy3oBdXfIHJPQzJmQGU3ap3cWgsuf/8Y3nfe2FndqfeVYw3CQgCDO&#10;nam40HA8rL9SED4gG6wdk4Y/8jCfvb9NMTOu4x3d96EQcYR9hhrKEJpMSp+XZNEPXEMcvatrLYYo&#10;20KaFrs4bms5SpKxtFhxfCixoe+S8t/9zWrYpM3ivHX/XVGvLpvTz0ktDypo/fnRLyYgAvXhFX62&#10;t0ZDqpQajZNhhIhIEQfk7AEAAP//AwBQSwECLQAUAAYACAAAACEA2+H2y+4AAACFAQAAEwAAAAAA&#10;AAAAAAAAAAAAAAAAW0NvbnRlbnRfVHlwZXNdLnhtbFBLAQItABQABgAIAAAAIQBa9CxbvwAAABUB&#10;AAALAAAAAAAAAAAAAAAAAB8BAABfcmVscy8ucmVsc1BLAQItABQABgAIAAAAIQCE1dDzyAAAAOIA&#10;AAAPAAAAAAAAAAAAAAAAAAcCAABkcnMvZG93bnJldi54bWxQSwUGAAAAAAMAAwC3AAAA/AIAAAAA&#10;" filled="f" stroked="f">
                    <v:textbox inset="0,0,0,0">
                      <w:txbxContent>
                        <w:p w14:paraId="10DBEBF1" w14:textId="77777777" w:rsidR="008B6B11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4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0" type="#_x0000_t75" style="position:absolute;width:10668;height:5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ZZIvQAAANoAAAAPAAAAZHJzL2Rvd25yZXYueG1sRE9Ni8Iw&#10;EL0v+B/CCN7WVBGVapQirIggYhW8Ds3YFptJt4m1/ntzEDw+3vdy3ZlKtNS40rKC0TACQZxZXXKu&#10;4HL++52DcB5ZY2WZFLzIwXrV+1lirO2TT9SmPhchhF2MCgrv61hKlxVk0A1tTRy4m20M+gCbXOoG&#10;nyHcVHIcRVNpsOTQUGBNm4Kye/owCo5uv/2fJHlG21lyPNtWH+qrV2rQ75IFCE+d/4o/7p1WELaG&#10;K+EGyNUbAAD//wMAUEsBAi0AFAAGAAgAAAAhANvh9svuAAAAhQEAABMAAAAAAAAAAAAAAAAAAAAA&#10;AFtDb250ZW50X1R5cGVzXS54bWxQSwECLQAUAAYACAAAACEAWvQsW78AAAAVAQAACwAAAAAAAAAA&#10;AAAAAAAfAQAAX3JlbHMvLnJlbHNQSwECLQAUAAYACAAAACEAt/GWSL0AAADaAAAADwAAAAAAAAAA&#10;AAAAAAAHAgAAZHJzL2Rvd25yZXYueG1sUEsFBgAAAAADAAMAtwAAAPECAAAAAA==&#10;">
                    <v:imagedata r:id="rId6" o:title=""/>
                  </v:shape>
                </v:group>
                <w10:anchorlock/>
              </v:group>
            </w:pict>
          </mc:Fallback>
        </mc:AlternateContent>
      </w:r>
    </w:p>
    <w:p w14:paraId="15CD5F5D" w14:textId="77777777" w:rsidR="008B6B11" w:rsidRDefault="00000000">
      <w:pPr>
        <w:pStyle w:val="Ttulo1"/>
      </w:pPr>
      <w:r>
        <w:t>Centro Universitário Processus</w:t>
      </w:r>
      <w:r>
        <w:rPr>
          <w:b w:val="0"/>
        </w:rPr>
        <w:t xml:space="preserve"> </w:t>
      </w:r>
    </w:p>
    <w:p w14:paraId="02D02F68" w14:textId="77777777" w:rsidR="008B6B11" w:rsidRDefault="00000000">
      <w:pPr>
        <w:pStyle w:val="Ttulo2"/>
      </w:pPr>
      <w:r>
        <w:t xml:space="preserve">PORTARIA Nº 282, DE 14 DE ABRIL DE 2022 </w:t>
      </w:r>
    </w:p>
    <w:p w14:paraId="07B75A3D" w14:textId="77777777" w:rsidR="008B6B11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0D8525" w14:textId="77777777" w:rsidR="008B6B11" w:rsidRDefault="00000000">
      <w:pPr>
        <w:spacing w:after="237"/>
        <w:ind w:left="56"/>
        <w:jc w:val="center"/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41B9A2A4" w14:textId="77777777" w:rsidR="008B6B11" w:rsidRDefault="00000000">
      <w:pPr>
        <w:spacing w:after="185"/>
        <w:ind w:right="27"/>
        <w:jc w:val="center"/>
      </w:pPr>
      <w:r>
        <w:rPr>
          <w:rFonts w:ascii="Verdana" w:eastAsia="Verdana" w:hAnsi="Verdana" w:cs="Verdana"/>
          <w:i/>
          <w:sz w:val="20"/>
          <w:szCs w:val="20"/>
        </w:rPr>
        <w:t xml:space="preserve">MODELO de RELATÓRIO FINAL </w:t>
      </w:r>
    </w:p>
    <w:p w14:paraId="09A13FBE" w14:textId="77777777" w:rsidR="008B6B11" w:rsidRDefault="00000000">
      <w:pPr>
        <w:spacing w:after="48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1702D7" w14:textId="77777777" w:rsidR="008B6B11" w:rsidRDefault="00000000">
      <w:pPr>
        <w:spacing w:after="0"/>
        <w:ind w:left="799" w:hanging="1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CENTRO UNIVERSITÁRIO PROCESSUS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BF2EFC" wp14:editId="537A600C">
            <wp:simplePos x="0" y="0"/>
            <wp:positionH relativeFrom="column">
              <wp:posOffset>500709</wp:posOffset>
            </wp:positionH>
            <wp:positionV relativeFrom="paragraph">
              <wp:posOffset>2945</wp:posOffset>
            </wp:positionV>
            <wp:extent cx="992505" cy="447675"/>
            <wp:effectExtent l="0" t="0" r="0" b="0"/>
            <wp:wrapSquare wrapText="bothSides" distT="0" distB="0" distL="114300" distR="114300"/>
            <wp:docPr id="195970657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D4A907" w14:textId="77777777" w:rsidR="008B6B11" w:rsidRDefault="00000000">
      <w:pPr>
        <w:spacing w:after="158"/>
        <w:ind w:left="799" w:right="1" w:hanging="1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Prática Extensionista </w:t>
      </w:r>
    </w:p>
    <w:p w14:paraId="0C6550DB" w14:textId="77777777" w:rsidR="008B6B11" w:rsidRDefault="00000000">
      <w:pPr>
        <w:spacing w:after="0"/>
        <w:ind w:right="4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RELATÓRIO FINAL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(3º/2025) </w:t>
      </w:r>
    </w:p>
    <w:tbl>
      <w:tblPr>
        <w:tblStyle w:val="a"/>
        <w:tblW w:w="9842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842"/>
      </w:tblGrid>
      <w:tr w:rsidR="008B6B11" w14:paraId="743648D6" w14:textId="77777777">
        <w:trPr>
          <w:trHeight w:val="461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B96D6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 Teoria Geral do Direito</w:t>
            </w:r>
          </w:p>
        </w:tc>
      </w:tr>
      <w:tr w:rsidR="008B6B11" w14:paraId="3178B1B8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2350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TÍTULO DO PROJETO/AÇÃO: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importância do Juizado Especial como canal mais célere de resolução de conflitos.</w:t>
            </w:r>
          </w:p>
        </w:tc>
      </w:tr>
      <w:tr w:rsidR="008B6B11" w14:paraId="781239FB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AAC5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B6B11" w14:paraId="3D8D1B9D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73A1B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 DE EXECUÇÃO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</w:p>
        </w:tc>
      </w:tr>
      <w:tr w:rsidR="008B6B11" w14:paraId="033BF79A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2EF9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Data Início: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19/02/2025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Data Término: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27/05/2025</w:t>
            </w:r>
          </w:p>
        </w:tc>
      </w:tr>
      <w:tr w:rsidR="008B6B11" w14:paraId="60AE688B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8D10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EQUIPE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</w:p>
        </w:tc>
      </w:tr>
      <w:tr w:rsidR="008B6B11" w14:paraId="3BCD1CCD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8326" w14:textId="77777777" w:rsidR="008B6B11" w:rsidRDefault="00000000">
            <w:pPr>
              <w:tabs>
                <w:tab w:val="center" w:pos="5492"/>
              </w:tabs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Nome completo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Curso/matrícula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B6B11" w14:paraId="351F4DF4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AFB3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Isabella Marinho Souto                                                                                    2413180000017</w:t>
            </w:r>
          </w:p>
        </w:tc>
      </w:tr>
      <w:tr w:rsidR="008B6B11" w14:paraId="15DC5BA0" w14:textId="77777777">
        <w:trPr>
          <w:trHeight w:val="464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6103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Jefferson Gomes dos Santos                                                                            2413180000062</w:t>
            </w:r>
          </w:p>
        </w:tc>
      </w:tr>
      <w:tr w:rsidR="008B6B11" w14:paraId="2A67EE50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3D10E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Julia Dos Santos Alves                                                                                    2413180000100  </w:t>
            </w:r>
          </w:p>
        </w:tc>
      </w:tr>
      <w:tr w:rsidR="008B6B11" w14:paraId="3957C1F7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3FF0" w14:textId="77777777" w:rsidR="008B6B1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Valéria Carnaúba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2413180000119</w:t>
            </w:r>
          </w:p>
        </w:tc>
      </w:tr>
      <w:tr w:rsidR="008B6B11" w14:paraId="2EFEE0E8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EA3B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 (A) ARTICULADOR (A) (orientador (a))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</w:p>
        </w:tc>
      </w:tr>
      <w:tr w:rsidR="008B6B11" w14:paraId="3AE5E440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6E759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Lourivania de Lacerda Castro</w:t>
            </w:r>
          </w:p>
        </w:tc>
      </w:tr>
      <w:tr w:rsidR="008B6B11" w14:paraId="58C64391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23775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INSTITUIÇÃO PARCEIRA: </w:t>
            </w:r>
          </w:p>
        </w:tc>
      </w:tr>
      <w:tr w:rsidR="008B6B11" w14:paraId="2A878495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F721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Comércios de rua em Taguatinga centro</w:t>
            </w:r>
          </w:p>
        </w:tc>
      </w:tr>
      <w:tr w:rsidR="008B6B11" w14:paraId="18B3849C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0892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PÚBLICO-ALVO: </w:t>
            </w:r>
          </w:p>
        </w:tc>
      </w:tr>
      <w:tr w:rsidR="008B6B11" w14:paraId="3DDF70B5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17A9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Comerciantes autônomos </w:t>
            </w:r>
          </w:p>
        </w:tc>
      </w:tr>
      <w:tr w:rsidR="008B6B11" w14:paraId="0050EE52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3A014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RESUMO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6B11" w14:paraId="54B32250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651B" w14:textId="77777777" w:rsidR="008B6B1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projeto teve como objetivo levar o conhecimento jurídico para a comunidade por meio da divulgação da conciliação no judiciário brasileiro. Durante as visitas buscamos explicar a conciliação como a forma de resolução de conflitos de forma simples. </w:t>
            </w:r>
          </w:p>
          <w:p w14:paraId="37DA81D2" w14:textId="77777777" w:rsidR="008B6B1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Nosso papel foi mostrar que a conciliação está disponível para ser uma alternativa viavel para resolução de problemas com cliente e fornecedores por exemplo, foram entregues panfletos informativos com orientações e um link e como iniciar esse processo de conciliação além de uma apresentação oral explicando o nosso trabalho e focando no nosso tema que foi a conciliação.</w:t>
            </w:r>
          </w:p>
        </w:tc>
      </w:tr>
      <w:tr w:rsidR="008B6B11" w14:paraId="45E62F7B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4CC6" w14:textId="77777777" w:rsidR="008B6B11" w:rsidRDefault="008B6B11"/>
        </w:tc>
      </w:tr>
      <w:tr w:rsidR="008B6B11" w14:paraId="7DC9F347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85CB9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6B11" w14:paraId="1F7EB88A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F556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6B11" w14:paraId="7CFDB073" w14:textId="77777777">
        <w:trPr>
          <w:trHeight w:val="459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7A46DF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B672B02" w14:textId="77777777" w:rsidR="008B6B11" w:rsidRDefault="00000000">
      <w:pPr>
        <w:spacing w:after="0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1/12 </w:t>
      </w:r>
    </w:p>
    <w:p w14:paraId="2FE9AFB0" w14:textId="77777777" w:rsidR="008B6B11" w:rsidRDefault="00000000">
      <w:pPr>
        <w:spacing w:after="63"/>
        <w:ind w:left="-5" w:hanging="10"/>
      </w:pPr>
      <w:r>
        <w:rPr>
          <w:rFonts w:ascii="Comic Sans MS" w:eastAsia="Comic Sans MS" w:hAnsi="Comic Sans MS" w:cs="Comic Sans MS"/>
          <w:sz w:val="16"/>
          <w:szCs w:val="16"/>
        </w:rPr>
        <w:t xml:space="preserve">Centro Universitário Processus - UNIPROCESSUS </w:t>
      </w:r>
    </w:p>
    <w:p w14:paraId="3305C31D" w14:textId="77777777" w:rsidR="008B6B11" w:rsidRDefault="00000000">
      <w:pPr>
        <w:spacing w:after="0"/>
        <w:ind w:left="3705"/>
      </w:pPr>
      <w:r>
        <w:rPr>
          <w:noProof/>
        </w:rPr>
        <mc:AlternateContent>
          <mc:Choice Requires="wpg">
            <w:drawing>
              <wp:inline distT="0" distB="0" distL="0" distR="0" wp14:anchorId="18C398C9" wp14:editId="22C90421">
                <wp:extent cx="1066800" cy="542925"/>
                <wp:effectExtent l="0" t="0" r="0" b="0"/>
                <wp:docPr id="1959706574" name="Agrupar 1959706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542925"/>
                          <a:chOff x="4812600" y="3508525"/>
                          <a:chExt cx="1066800" cy="627300"/>
                        </a:xfrm>
                      </wpg:grpSpPr>
                      <wpg:grpSp>
                        <wpg:cNvPr id="1149062412" name="Agrupar 1149062412"/>
                        <wpg:cNvGrpSpPr/>
                        <wpg:grpSpPr>
                          <a:xfrm>
                            <a:off x="4812600" y="3508538"/>
                            <a:ext cx="1066800" cy="627272"/>
                            <a:chOff x="0" y="0"/>
                            <a:chExt cx="1066800" cy="627272"/>
                          </a:xfrm>
                        </wpg:grpSpPr>
                        <wps:wsp>
                          <wps:cNvPr id="1109643734" name="Retângulo 1109643734"/>
                          <wps:cNvSpPr/>
                          <wps:spPr>
                            <a:xfrm>
                              <a:off x="0" y="0"/>
                              <a:ext cx="1066800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C60E04" w14:textId="77777777" w:rsidR="008B6B11" w:rsidRDefault="008B6B1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8929384" name="Retângulo 1998929384"/>
                          <wps:cNvSpPr/>
                          <wps:spPr>
                            <a:xfrm>
                              <a:off x="700786" y="178512"/>
                              <a:ext cx="101346" cy="448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85A639" w14:textId="77777777" w:rsidR="008B6B11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4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066800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C398C9" id="Agrupar 1959706574" o:spid="_x0000_s1031" style="width:84pt;height:42.75pt;mso-position-horizontal-relative:char;mso-position-vertical-relative:line" coordorigin="48126,35085" coordsize="10668,6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+twTcgMAABgKAAAOAAAAZHJzL2Uyb0RvYy54bWzMVutO2zAU/j9p&#10;72DlP+TSNE0jCkJjRUhsQ7Bpv13Haawltmc7bdnj7FX2Yju20wtQNC4SmhCpr8ff+c53jn10smob&#10;tKBKM8EnQXwYBYhyIkrG55Pg29fpQR4gbTAvcSM4nQS3VAcnx+/fHS1lQRNRi6akCoERroulnAS1&#10;MbIIQ01q2mJ9KCTlMFkJ1WIDXTUPS4WXYL1twiSKsnApVCmVIFRrGD3zk8Gxs19VlJgvVaWpQc0k&#10;AGzGfZX7zuw3PD7CxVxhWTPSw8AvQNFixuHQjakzbDDqFHtgqmVECS0qc0hEG4qqYoQ6H8CbOLrn&#10;zbkSnXS+zIvlXG5oAmrv8fRis+Tz4lzJG3mlgImlnAMXrmd9WVWqtb+AEq0cZbcbyujKIAKDcZRl&#10;eQTMEpgbpsk4GXpOSQ3E221pHieZXQELBsMoH25XfNxnJEtGA1gOcMI1hPAOsE3HAwYPrhRiJWCJ&#10;03GUJWmcBIjjFtR2OledxArtzPRuPsPvBw4Mcu/iXg4APvzd48B736uN1I/53W981G9IEb1VgX6d&#10;Cm5qLKkTly52OYzGWToYDdI1h9fU/PnN510jgMbNpKPRbdxoRxcaZPRK4Wx8x4VU2pxT0SLbmAQK&#10;ctmlGF5cauPlsV5iD+ViypoGxnHR8DsDYNOOgIrWEG3LrGYrJxsXLDsyE+UtSElLMmVw5CXW5gor&#10;KAdxgJZQIiaB/tlhRQPUXHBgfxynoGVkdjtqtzPb7WBOagGVhxgVIN/5YFwl8mBPOyMq5hzbgulR&#10;Q9it2N8i/uNxPk7Gg3xv/LeTz4n/KIpGeeYKQDzKh5CeLkrb9IkHKUzbCpKm+Si7m/xvJ4SBxbXl&#10;/ulCsBeLCzU0vACg4YMPjXXgzbr5vLBLRgr474s/tB6k/b8vSdhlOitcf9G2T7LRYvWjkwdwT0ls&#10;2Iw1zNy6Oxey0ILiiytGbMLbzraCQEb44usKDHLXwXqFXQ/pTCuqrmkDVhf0mmr2C0q1D/oDu7OG&#10;SZvXSAnznZnaGbUZaZPGTvYuQSLduxL3sOKv2zNBupZy498PyuEQXNdMaghfQdsZhctEXZT+ENzI&#10;Gn8S5ZStQB5QS+yp9nStyDXUJKdlbRQ1pLYLrAtr1J6b/7wsWsAeosMOXVd1+qdA34bnh3O+fyrZ&#10;981u363aPuiO/wIAAP//AwBQSwMECgAAAAAAAAAhAOtrbLfvEgAA7xIAABQAAABkcnMvbWVkaWEv&#10;aW1hZ2UxLmpwZ//Y/+AAEEpGSUYAAQEBANwA3AAA/9sAQwADAgIDAgIDAwMDBAMDBAUIBQUEBAUK&#10;BwcGCAwKDAwLCgsLDQ4SEA0OEQ4LCxAWEBETFBUVFQwPFxgWFBgSFBUU/9sAQwEDBAQFBAUJBQUJ&#10;FA0LDRQUFBQUFBQUFBQUFBQUFBQUFBQUFBQUFBQUFBQUFBQUFBQUFBQUFBQUFBQUFBQUFBQU/8AA&#10;EQgAVQC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qEyorhd3LVNQAUUUUAFFFJQAtFFFABRSZooAWiiigAooooAKKKKACiiigAo&#10;oooAj+lcv4/+IGh/DTwpf+IvEV6ljpVlHvklc8t/dVf7zN/dq54s8W6R4G8OahreuXkWm6VYxmWe&#10;4mYhEX/P8NfDsI1L9tfxhJ4x8W+f4e+Bnhudns9Pmfa+qOnd9v8Ae/i2/d+4nz7nrpw9F1Pel8Jy&#10;168aMbs5vxNqPxa+PkN58cNO1T/hDNK8NS7/AAlpc4+a8+fbL/vM6/J/df7v3K9Y0r9tHxR44+Ec&#10;3iPwf4d06+8VaEv/ABUfhu6aXzYo/wDn4g2/fj/vL95f/Qud+JHxCk8Z38FtYwrp3h2xXytPsIl2&#10;rEq/Jv2J/lK8R8S6Hrng3xPa+PvAs7WHiWwbdLCn3LpP40Zf4v8AaT+L/fr6WOEVWHvRPzqjxdQl&#10;jvq/2f5j1zQf29viprPg2/8AF1r8OdF1Lw1pM6xak9rfZmt1bu8e7eq/7e3bX2P8Jviz4f8AjN4N&#10;svE3hy7+02U/yyRPxLby/wAcUq/wstfnlbawgE/xx+D9vFb+Quzxt4Dk+aKNW/1r7P47Z/8Ax37/&#10;APfVNDwz4qb4H6hF8aPhH5uo/DDVpUi8R+FGf59Jl/55P/d+/wDupf8AgP3X+bjxOEpyX7uPL/Xw&#10;n3tKvJo/TEnDN+FYet+LNM8OajptlfXHk3Goy+RbJtZt7/5YVQ+HHxD0T4qeErDxJ4fu1vNMvEDI&#10;/wDErfxI6/wstcX8bD/xXXw3/wCwn/8AE14caf7zlkVjK8qFH2kfI9dZ9gJPRRXGyfFfwymhWWst&#10;qarp19N5EFw0b4d/T7vy/drrL7P2F/XbXytb6XFrHwh+HljcbvIudba3bY235WlmWtqNOM/iPMzL&#10;H1ML7tOP2T6uVv3YfPauSPxV8N/2HJrH9of8S6Of7K03ky/63+5t25rlPhL4jutOlvPBWtSt/aml&#10;J/o8rH/j6tf4H+v+ezV5Z/zQfUf+w9/7OtNUfe1Mauay5Iyp/wAr/A+sVfeM04dDUFsf3af7tWBw&#10;TXG9D6SEueKYtFFFI1CiiigAooooAKKKKAPz28f+I9Q/a3/ad/4VXr93J4M8H+H53mbR7pvKutUe&#10;P+7/ALTr86/3Yt7/ADV13xg8USx38Xg3T9O/sDw3om2C201F2fd+4w/9kr0z9qb9mSL4z6Rba94e&#10;nOi/EPRcS6bqkLeU8pX5lidl/wBrlW/havnmD406z8cdBt/AeoeFrhPjzYXK2G94vKt/KX/W3Fx/&#10;cRP4k/vOmz7+2vosPONTllH4Y/1c+Nz/AAWJxmGlSoS97/0ox/7asv7Y/sv7Sv2/yvP8j+Lb/eq/&#10;WVo/w8n+Hk15Y6kJJNfeT/iYXFx96WX/AOI/uVX8YeMLHwZo0uoX0v8AsRQp9+Vv7iV9Anz/AAH4&#10;FVws1iPq9Lc4bxZq178DfGun/EPwlexadqry+Vdac/8Aqr9W+8rL/Erfxf8Aff367LxtqNv+z54k&#10;8KePvCemrp2m+PrP/idfDHU03Fom++uz/nk//LLd8y7/ALmzeiYWg6dZ+B9HtfjH8U7Rb/U7z/kT&#10;/B0v/L1/cuJU/hgT/wAe/wCBpv3bm71P4U36fEfx5E3ib47eKtsvh7w20fm/2WjfIlxLF/e/hii/&#10;9n37OWrOM5f173/7Pc/fcmw1fC4SNOvLmkbWn+JL79j74/aPp3g1b3V/DXjGOK6ufAcp36hpzS/c&#10;i2/N+9X+H5vmVNjfwPX2P8ctNuzB4b8RW1pNdnRL5bqe3h+/5X8f/oNee/sp/sv3PgCefx749lOs&#10;fEvWN0txNM3m/YN/3kRv+eh/jf8A4Cny/e0f2v8A9oTxH8BLTwj/AMI7pWm6pc63dy2jLqG7am3Z&#10;t+66/wB+vnqsva14wp+9I9yth/aYeUZHXar+0P4Wn0aX+zbiW+1SSPbb2SW0u95T91fuetcYfDl1&#10;4U8IfC7Tr1PLuk1yGWSP+7ud22/+P1z/AMM/2k/Gdr8bLb4b/ErwNp2geINRs5b2wutLuFkRkVXf&#10;5huf5W8p/m3feT7tebeHv22fjL4j+HOpfEC28B+Gbzwro959lvpUneKWJv3X8DS7v+Wq/wANEaM4&#10;/DE82phalf3q0ve/wn1P8XvB93fQWviPRU2+IdHzLEF/5bxfxxf5/wDZq8etZftPwBu7jZxLre7b&#10;/wADWtL4gftm2Xhz4LeDPF2k6HPqHiLxl+70rQnkz+9XCSb2X7yo7KvZm3r93+Hno/2nfiV8KPHH&#10;hrTfjL4O0XStA8RS+TBqehzH/RZfk/1u523bNy7vu/Lll37TU041eXYMTllOpX9rGXxRPsGEYjX/&#10;AHakx1r5V+I37UHjTUfjJd/DD4SeGNP17W9Nj83U9Q1WV1toPu7l+Vl+7vVd2/7/AMu2s7xp+0x8&#10;V/hb8JPEmt+MPAul6R4j0jULW1t3WWWWyvopd/zJtb+Hb/f/AIvurXH9VnJ2/mPoIVIwgfXm+ivm&#10;D4TfF344+JtV0bUvF3g3w5o/gi6tWvbnULK73zpF5TSI2zzWb+5/DXG+Cf2o/jP8b4tb1/4Z+CPD&#10;kvhqwuWt4rXWb5hfXDqqP/z1RF+V1/2efvtR9WmivbRPtGivkv4iftX+NtO8T+BPAfhfwlp6fEPx&#10;BpkWpXkGu3LRWtgzKzPD/CzMux//ABz726reu/Hr4v8Aw5+FfxA1/wAb+DNEsNW0COzl064sZnls&#10;b5ZZfLfjfuTZ/vfx0fVanu/3g9tE+qd9FfNPxE/aX1/wZ+yn4f8Aijbadp02sajFZvLaTK32dPN+&#10;9/Hu/wDHq5zx3+1v4tPibwL4I8EeHtKvfGviLR7bVJ5dWnaKyg8yLzdqfOrP9xv4v++qI4apLYPa&#10;RPrmivHvgh4s+KWt3eu2HxI8K6boFzZ+Q9nfaVP5tveqwfdty7bduwdx977tevnrWEo8kuU1T5hS&#10;eK8I8WeHdN0z9rb4e6vbWkcOp6poerQXlwi/POkX2Tyt3+7uevdyOK+a/iV4+srT9tj4UeHZCEuF&#10;0bUn3/8AXdfkX/yVb/vqtKHNzSUTOoaf7Wdj4U0PwBd+K9dvE0u7sFK2038d0/8ADb7P493/AI79&#10;77u6vzx8CfEXwZf+KtQ8bfEXz9U/sld+i+EbeJvKupf4PNl+4sSfxf3v9z5H/YqSCOdP3kat/vVG&#10;dMtv+eEf/fNehQx7oU3SPJllGG+s/W4x94/Mm91i88EXUXxl+Ktquu/EzW9reEPB8q/urNP+WU8s&#10;X8Eaf8sovvs/+225PpD9lf8AZm1LRdVn+KfxNZ9W+I+rHz0jucP/AGcjf+1dvH+wvyLX1S1pA7b2&#10;iVn/AL22pgMVhUxspx5YnpQo8shx7V8Pf8FL4ZbmL4WwQTm2ll1WdEmVf9U37r5q+4BzUM1rBNt8&#10;yNW2/d3LXPh6vsKiqm1SPNHlPnD4YfsmS+B/Hlx4/wDGHjfUviB4sitmgs7y+i8lLZNrrwm5/wCF&#10;m/i2/O3y18JeBPhN4s8U/sr6/wCLNB1nUrnSNM1101Xwok7raXVusVvK1xtR/mZdy7v9lP8AZr9g&#10;v4aq+TbWdvJtSOGJfmb+Fa6qeNqQMZUYyPzw+Mmv6Z4s+G/wM+K/gHRd3hXwJfINT0S2bzX07a1v&#10;Jtf/AGf3LfvW+9vRv46tftLfFbR/2w9W8A+AfhobjWrr7f8Abb67+xyxJZrt2ZfcPurvZm/4BX3/&#10;AGBsbm0ins/Je1nXzVaL7rq38VLZ6RZacH+x2cFtubc3kRKu6iOMUPe5dYj9ifCGkeL7f9kr9rzx&#10;/feOba5s/Dfi/wA26sNcWB5Yfml83Z8v93eyt/Fu2fwfNVr9rD49aD8df2dPFtx4YhvJ9F0vWLCB&#10;dSuYGiS5lbczbEb5vk+X/vv7v977nvNNtNRt/Iu7eO4i/uypuWlFnaw2vleTGkC/wKvy01io80ar&#10;j70Rezly8p8Efsz6p+z7oWv+H7vwrLq998RF0qV2spvtHlSyras9wnzLs/gevG/iN/wo4aNceKvh&#10;V4o8UeFvHDyq9r4ZSCX5JWddyKyr8v8AF/y1av1YsraxmiiuYIYtrLuV0j20v9kWBu/tX2O2+04/&#10;13lLv/76qo43lqc5Psfd5T8+fiZc/Dfxlp3g/S/j7Lr3hP4iWugWsp8QWsL/AL+JtzKkq7H+dG+/&#10;8n3/AOL+GuR+GuieN/HPwQ+N3h3w/fat4w8DQRxDQri+il33DRXSv/o6P/0yR96f3tn96v01u9Ns&#10;9Qi8u7toblf7kyK1VX1HTdPt5o2mhtIoJo7dt2FUO+3Yn/At6/8AfVEcbyx5YxD2J+a3j349+G/i&#10;J+yH4J+F+gm7v/G6y2dlLpENrLvR4t38eza2/wCX7v8Afr0H47aP8FLjVfDvg74qz6x4T8WaFoNj&#10;BF4g02NmiuYki+4Pkf7rb/4f+BV9xxxaTDrrJHb26arJH5rukS+aU3bfmaptUt7C6e3gvoILgTvs&#10;iWWPd82xm/8AQVNL61FSvGIezPj3/gnrqPie5vfHdour6l4h+HdnOsOi6jqaOvmsrP8A6rd935Nu&#10;5P4fkr7ZFQQQRQKqxqqov3VSp2rixFT29TnN6ceSPKNzuSvgz4q/smfGnxx+0Fc/E3TNU8OW8ttq&#10;EVxpMUt9cfu4oGXyldfK/wBj5l/23r7124pKdKvKhLmiOdOMyC1MjxRtKixy7fmVW3batUUVgWFF&#10;FFABXmvxP8F3vjF9MeGystYtbZJt2lanM8EPmtt8q43IjfPEVfb/ANdWZWDItelUUoy5QPGr74V6&#10;/c/F228TNfrNZxNB5T/aFSW1iWLZLbqrW7syu/z/AOtXdv8Am+4u5dI+D09jrt5dyQ2Ai1W21m31&#10;PIZmvftN2ktqJfl+dYovOX5/uebtX77V7HgUYFX7SRPKeU+D/hhNpl14Xu7+00+KTRNFj0+KK1ld&#10;kt7r7ryRZVV+4WXft3Yd16M1J8Hvh9q3gWa6OoRWUBlsbSCf7DO8ovbmIy+beylkX97LvTd95vk+&#10;Z2+WvV8CjilzSDlPMfEnhDxDffECHULT7GNFeWwkmaW4dZk8hrh3VE2bW3ean8X9+qHhv4UX2geM&#10;pdbH2RJrqPWUvpoWbzbjz7yKWy3fL83lRean+x5r7fvtXr1FP2guU8hj+GWtJqXg3beW39n2lla2&#10;2uq8j7p3tfntfK/7as+/d95dtUvCXwq8QaN488Ra5eXguU1Bb7ZcfaE3zJLKHt45VECt+5T90u+V&#10;tqj5Nu9lX2rijilzSHyo8H8SfBLVJfBPhDStCg02G/0SBnaSaX9z9tZF/f8A+qZmfeHbzU8qX5vl&#10;lTe1dF4p+G2oa7Y+IUMGn3zXmuadqttbXz/IEg+yb0b5G2s3kS/3vv16tgUYFV7SQcp403ww8RP8&#10;bbXxcH0+Gxium82WOf8A0iWz+xNEsTfut3+v2vs83yvk3bN9X/DnwtufDWk+BIbY20VxpN2L3WJE&#10;kcfapfsEtuz7ur/O8X3/AOFP9hVr1bAowKXtJC5Tyj4ZfDzV/CGty3d7HYxb7TyLy5tJnkl1acP/&#10;AMfU+5F2vtH+19/bu2olesUUVEpcxYUUUUwCiiigAooooAKKKKACiiigAooooAKKKKACiiigAooo&#10;oAKKKKACiiigD//ZUEsDBBQABgAIAAAAIQBVSGPW2wAAAAQBAAAPAAAAZHJzL2Rvd25yZXYueG1s&#10;TI9Ba8JAEIXvhf6HZQq91U0qkZBmIyKtJylUC+JtzI5JMDsbsmsS/33XXtrLg8cb3vsmX06mFQP1&#10;rrGsIJ5FIIhLqxuuFHzvP15SEM4ja2wtk4IbOVgWjw85ZtqO/EXDzlcilLDLUEHtfZdJ6cqaDLqZ&#10;7YhDdra9QR9sX0nd4xjKTStfo2ghDTYcFmrsaF1TedldjYLNiONqHr8P28t5fTvuk8/DNialnp+m&#10;1RsIT5P/O4Y7fkCHIjCd7JW1E62C8Ij/1Xu2SIM9KUiTBGSRy//wxQ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P63BNyAwAAGAoAAA4AAAAAAAAAAAAAAAAAPQIA&#10;AGRycy9lMm9Eb2MueG1sUEsBAi0ACgAAAAAAAAAhAOtrbLfvEgAA7xIAABQAAAAAAAAAAAAAAAAA&#10;2wUAAGRycy9tZWRpYS9pbWFnZTEuanBnUEsBAi0AFAAGAAgAAAAhAFVIY9bbAAAABAEAAA8AAAAA&#10;AAAAAAAAAAAA/BgAAGRycy9kb3ducmV2LnhtbFBLAQItABQABgAIAAAAIQA3ncEYugAAACEBAAAZ&#10;AAAAAAAAAAAAAAAAAAQaAABkcnMvX3JlbHMvZTJvRG9jLnhtbC5yZWxzUEsFBgAAAAAGAAYAfAEA&#10;APUaAAAAAA==&#10;">
                <v:group id="Agrupar 1149062412" o:spid="_x0000_s1032" style="position:absolute;left:48126;top:35085;width:10668;height:6273" coordsize="10668,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wqyAAAAOMAAAAPAAAAZHJzL2Rvd25yZXYueG1sRE9fa8Iw&#10;EH8f7DuEG/imaaqTrTOKiMoeZDAdjL0dzdkWm0tpYlu//TIQ9ni//7dYDbYWHbW+cqxBTRIQxLkz&#10;FRcavk678QsIH5AN1o5Jw408rJaPDwvMjOv5k7pjKEQMYZ+hhjKEJpPS5yVZ9BPXEEfu7FqLIZ5t&#10;IU2LfQy3tUyTZC4tVhwbSmxoU1J+OV6thn2P/Xqqtt3hct7cfk7PH98HRVqPnob1G4hAQ/gX393v&#10;Js5Xs9dkns5UCn8/RQDk8hcAAP//AwBQSwECLQAUAAYACAAAACEA2+H2y+4AAACFAQAAEwAAAAAA&#10;AAAAAAAAAAAAAAAAW0NvbnRlbnRfVHlwZXNdLnhtbFBLAQItABQABgAIAAAAIQBa9CxbvwAAABUB&#10;AAALAAAAAAAAAAAAAAAAAB8BAABfcmVscy8ucmVsc1BLAQItABQABgAIAAAAIQAaswwqyAAAAOMA&#10;AAAPAAAAAAAAAAAAAAAAAAcCAABkcnMvZG93bnJldi54bWxQSwUGAAAAAAMAAwC3AAAA/AIAAAAA&#10;">
                  <v:rect id="Retângulo 1109643734" o:spid="_x0000_s1033" style="position:absolute;width:10668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YsxwAAAOMAAAAPAAAAZHJzL2Rvd25yZXYueG1sRE9fT8Iw&#10;EH838Ts0Z8KbdIxlyKQQJZIgTzj4AMd6rovrda4VxrenJiY+3u//LVaDbcWZet84VjAZJyCIK6cb&#10;rhUcD5vHJxA+IGtsHZOCK3lYLe/vFlhod+EPOpehFjGEfYEKTAhdIaWvDFn0Y9cRR+7T9RZDPPta&#10;6h4vMdy2Mk2SXFpsODYY7GhtqPoqf6yCfeYofUv9a1nbuRlOh937N+ZKjR6Gl2cQgYbwL/5zb3Wc&#10;P0nmeTadTTP4/SkCIJc3AAAA//8DAFBLAQItABQABgAIAAAAIQDb4fbL7gAAAIUBAAATAAAAAAAA&#10;AAAAAAAAAAAAAABbQ29udGVudF9UeXBlc10ueG1sUEsBAi0AFAAGAAgAAAAhAFr0LFu/AAAAFQEA&#10;AAsAAAAAAAAAAAAAAAAAHwEAAF9yZWxzLy5yZWxzUEsBAi0AFAAGAAgAAAAhAPVnNiz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BC60E04" w14:textId="77777777" w:rsidR="008B6B11" w:rsidRDefault="008B6B1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1998929384" o:spid="_x0000_s1034" style="position:absolute;left:7007;top:1785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WSyAAAAOMAAAAPAAAAZHJzL2Rvd25yZXYueG1sRE9fa8Iw&#10;EH8f+B3CCb7NVB2j6YwibqKPmwq6t6O5tWXNpTTRdn56Mxjs8X7/b77sbS2u1PrKsYbJOAFBnDtT&#10;caHheNg8piB8QDZYOyYNP+RhuRg8zDEzruMPuu5DIWII+ww1lCE0mZQ+L8miH7uGOHJfrrUY4tkW&#10;0rTYxXBby2mSPEuLFceGEhtal5R/7y9WwzZtVuedu3VF/fa5Pb2f1OtBBa1Hw371AiJQH/7Ff+6d&#10;ifOVStVUzdIn+P0pAiAXdwAAAP//AwBQSwECLQAUAAYACAAAACEA2+H2y+4AAACFAQAAEwAAAAAA&#10;AAAAAAAAAAAAAAAAW0NvbnRlbnRfVHlwZXNdLnhtbFBLAQItABQABgAIAAAAIQBa9CxbvwAAABUB&#10;AAALAAAAAAAAAAAAAAAAAB8BAABfcmVscy8ucmVsc1BLAQItABQABgAIAAAAIQAbUMWSyAAAAOMA&#10;AAAPAAAAAAAAAAAAAAAAAAcCAABkcnMvZG93bnJldi54bWxQSwUGAAAAAAMAAwC3AAAA/AIAAAAA&#10;" filled="f" stroked="f">
                    <v:textbox inset="0,0,0,0">
                      <w:txbxContent>
                        <w:p w14:paraId="7285A639" w14:textId="77777777" w:rsidR="008B6B11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4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5" o:spid="_x0000_s1035" type="#_x0000_t75" style="position:absolute;width:10668;height:5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nWwgAAANoAAAAPAAAAZHJzL2Rvd25yZXYueG1sRI/disIw&#10;FITvF3yHcATvNHXxj2qUsqAsgohV8PbQHNtic1KbWLtvbxYW9nKYmW+Y1aYzlWipcaVlBeNRBII4&#10;s7rkXMHlvB0uQDiPrLGyTAp+yMFm3ftYYazti0/Upj4XAcIuRgWF93UspcsKMuhGtiYO3s02Bn2Q&#10;TS51g68AN5X8jKKZNFhyWCiwpq+Csnv6NAqObr97TJI8o908OZ5tqw/11Ss16HfJEoSnzv+H/9rf&#10;WsEUfq+EGyDXbwAAAP//AwBQSwECLQAUAAYACAAAACEA2+H2y+4AAACFAQAAEwAAAAAAAAAAAAAA&#10;AAAAAAAAW0NvbnRlbnRfVHlwZXNdLnhtbFBLAQItABQABgAIAAAAIQBa9CxbvwAAABUBAAALAAAA&#10;AAAAAAAAAAAAAB8BAABfcmVscy8ucmVsc1BLAQItABQABgAIAAAAIQBZ8DnWwgAAANoAAAAPAAAA&#10;AAAAAAAAAAAAAAcCAABkcnMvZG93bnJldi54bWxQSwUGAAAAAAMAAwC3AAAA9gIAAAAA&#10;">
                    <v:imagedata r:id="rId6" o:title=""/>
                  </v:shape>
                </v:group>
                <w10:anchorlock/>
              </v:group>
            </w:pict>
          </mc:Fallback>
        </mc:AlternateContent>
      </w:r>
    </w:p>
    <w:p w14:paraId="7F1AF0A5" w14:textId="77777777" w:rsidR="008B6B11" w:rsidRDefault="00000000">
      <w:pPr>
        <w:pStyle w:val="Ttulo1"/>
      </w:pPr>
      <w:r>
        <w:t>Centro Universitário Processus</w:t>
      </w:r>
      <w:r>
        <w:rPr>
          <w:b w:val="0"/>
        </w:rPr>
        <w:t xml:space="preserve"> </w:t>
      </w:r>
    </w:p>
    <w:p w14:paraId="478EE439" w14:textId="77777777" w:rsidR="008B6B11" w:rsidRDefault="00000000">
      <w:pPr>
        <w:pStyle w:val="Ttulo2"/>
      </w:pPr>
      <w:r>
        <w:t xml:space="preserve">PORTARIA Nº 282, DE 14 DE ABRIL DE 2022 </w:t>
      </w:r>
    </w:p>
    <w:p w14:paraId="4FD64954" w14:textId="77777777" w:rsidR="008B6B11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9842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842"/>
      </w:tblGrid>
      <w:tr w:rsidR="008B6B11" w14:paraId="16D6F64F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8078F" w14:textId="77777777" w:rsidR="008B6B11" w:rsidRDefault="0000000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RESULTADOS ESPERADOS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6B11" w14:paraId="43381F85" w14:textId="77777777">
        <w:trPr>
          <w:trHeight w:val="487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E3D4" w14:textId="77777777" w:rsidR="008B6B11" w:rsidRDefault="00000000">
            <w:r>
              <w:rPr>
                <w:rFonts w:ascii="Verdana" w:eastAsia="Verdana" w:hAnsi="Verdana" w:cs="Verdana"/>
                <w:sz w:val="24"/>
                <w:szCs w:val="24"/>
              </w:rPr>
              <w:t>Discriminação dos recursos financeiros utilizados, se for o caso.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6B11" w14:paraId="2BE0C0B8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E138C" w14:textId="77777777" w:rsidR="008B6B11" w:rsidRDefault="00000000">
            <w:pPr>
              <w:spacing w:after="160"/>
              <w:jc w:val="both"/>
            </w:pPr>
            <w:r>
              <w:rPr>
                <w:rFonts w:ascii="Aptos" w:eastAsia="Aptos" w:hAnsi="Aptos" w:cs="Aptos"/>
              </w:rPr>
              <w:t>Busca-se, por meio das ações a serem empreendidas no presente projeto, que as pessoas impactadas tenham a clareza necessária para ter acesso efetivo a serviços públicos compreendidos no Juizado Especial de Pequenas Causas - em especial ao método da conciliação -, além de orientá-las, por intermédio das referidas ações, quanto à importância de se buscar os meios conciliatórios como uma das principais formas de resolução de conflitos.</w:t>
            </w:r>
          </w:p>
        </w:tc>
      </w:tr>
      <w:tr w:rsidR="008B6B11" w14:paraId="19D5CA18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2B08" w14:textId="77777777" w:rsidR="008B6B11" w:rsidRDefault="008B6B11"/>
        </w:tc>
      </w:tr>
      <w:tr w:rsidR="008B6B11" w14:paraId="324AEE8F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BBAF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6B11" w14:paraId="6BB41713" w14:textId="77777777">
        <w:trPr>
          <w:trHeight w:val="464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B073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6B11" w14:paraId="734AFC86" w14:textId="77777777">
        <w:trPr>
          <w:trHeight w:val="487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11EF" w14:textId="77777777" w:rsidR="008B6B11" w:rsidRDefault="00000000">
            <w:r>
              <w:rPr>
                <w:rFonts w:ascii="Verdana" w:eastAsia="Verdana" w:hAnsi="Verdana" w:cs="Verdana"/>
                <w:sz w:val="24"/>
                <w:szCs w:val="24"/>
              </w:rPr>
              <w:t>Quantidade de beneficiários (estimativa)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6B11" w14:paraId="45FCC581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6A6E1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COMÉRCIOS( 3 a 4 pessoas dentro, além de pessoas que estavam presentes no local) </w:t>
            </w:r>
          </w:p>
        </w:tc>
      </w:tr>
      <w:tr w:rsidR="008B6B11" w14:paraId="46246A20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AF72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E0832ED" w14:textId="77777777" w:rsidR="008B6B11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Observações: </w:t>
      </w:r>
    </w:p>
    <w:tbl>
      <w:tblPr>
        <w:tblStyle w:val="a1"/>
        <w:tblW w:w="9842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842"/>
      </w:tblGrid>
      <w:tr w:rsidR="008B6B11" w14:paraId="7C3CADA7" w14:textId="77777777">
        <w:trPr>
          <w:trHeight w:val="461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69E1E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Além dos comércios pessoas que ouviram nossa apresentação vieram atrás para buscar sobre informações.</w:t>
            </w:r>
          </w:p>
        </w:tc>
      </w:tr>
      <w:tr w:rsidR="008B6B11" w14:paraId="03A4895A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C7D2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6B11" w14:paraId="621715A6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EECD" w14:textId="77777777" w:rsidR="008B6B11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AA65FB7" w14:textId="77777777" w:rsidR="008B6B11" w:rsidRDefault="00000000">
      <w:pPr>
        <w:spacing w:after="112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BB2C439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1EA942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5007B1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43EC69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D1738E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4AC848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246C1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91105D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2D86BE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970163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1D0F0D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D748A2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0A1956" w14:textId="77777777" w:rsidR="008B6B11" w:rsidRDefault="008B6B1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7AD1B4" w14:textId="77777777" w:rsidR="008B6B11" w:rsidRDefault="00000000">
      <w:pPr>
        <w:spacing w:after="115"/>
        <w:ind w:left="-5" w:hanging="10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ANEXOS AO RELATÓRIO: </w:t>
      </w:r>
    </w:p>
    <w:p w14:paraId="4ACBE1F2" w14:textId="77777777" w:rsidR="008B6B11" w:rsidRDefault="00000000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(Exemplo) Material educativo: Folder educativo/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Poster/Banner/vídeos/artigos/outros Descrever qual(is): </w:t>
      </w:r>
    </w:p>
    <w:p w14:paraId="0AA7EEEA" w14:textId="77777777" w:rsidR="008B6B11" w:rsidRDefault="00000000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Panfleto</w:t>
      </w:r>
    </w:p>
    <w:p w14:paraId="67852CFF" w14:textId="77777777" w:rsidR="008B6B11" w:rsidRDefault="00000000">
      <w:pPr>
        <w:spacing w:after="2" w:line="356" w:lineRule="auto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B026CE" wp14:editId="44CD64E2">
            <wp:extent cx="6106160" cy="4294505"/>
            <wp:effectExtent l="0" t="0" r="0" b="0"/>
            <wp:docPr id="1959706580" name="image6.png" descr="Interface gráfica do usuári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nterface gráfica do usuário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29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1C0FFE" w14:textId="77777777" w:rsidR="008B6B11" w:rsidRDefault="008B6B11">
      <w:pPr>
        <w:spacing w:after="2" w:line="356" w:lineRule="auto"/>
        <w:ind w:left="-5" w:right="360" w:hanging="10"/>
      </w:pPr>
    </w:p>
    <w:p w14:paraId="7E9E8FE9" w14:textId="77777777" w:rsidR="008B6B11" w:rsidRDefault="00000000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Artigos utilizados: </w:t>
      </w:r>
    </w:p>
    <w:p w14:paraId="2403DB9A" w14:textId="77777777" w:rsidR="008B6B11" w:rsidRDefault="00000000">
      <w:p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</w:rPr>
        <w:t>BRASIL. CONSELHO NACIONAL DE JUSTIÇA.</w:t>
      </w:r>
      <w:r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  <w:b/>
        </w:rPr>
        <w:t>JUSTIÇA EM NÚMEROS - 2024.</w:t>
      </w:r>
      <w:r>
        <w:rPr>
          <w:rFonts w:ascii="Aptos" w:eastAsia="Aptos" w:hAnsi="Aptos" w:cs="Aptos"/>
        </w:rPr>
        <w:t xml:space="preserve"> Disponível em: &lt; </w:t>
      </w:r>
      <w:hyperlink r:id="rId9">
        <w:r>
          <w:rPr>
            <w:rFonts w:ascii="Aptos" w:eastAsia="Aptos" w:hAnsi="Aptos" w:cs="Aptos"/>
            <w:color w:val="467886"/>
            <w:u w:val="single"/>
          </w:rPr>
          <w:t>https://www.cnj.jus.br/pesquisas-judiciarias/justica-em-numeros/</w:t>
        </w:r>
      </w:hyperlink>
      <w:r>
        <w:rPr>
          <w:rFonts w:ascii="Aptos" w:eastAsia="Aptos" w:hAnsi="Aptos" w:cs="Aptos"/>
        </w:rPr>
        <w:t xml:space="preserve"> &gt; . Acesso em: 9 abr. 2025.</w:t>
      </w:r>
    </w:p>
    <w:p w14:paraId="430C6375" w14:textId="77777777" w:rsidR="008B6B11" w:rsidRDefault="008B6B11">
      <w:pPr>
        <w:jc w:val="both"/>
        <w:rPr>
          <w:rFonts w:ascii="Aptos" w:eastAsia="Aptos" w:hAnsi="Aptos" w:cs="Aptos"/>
        </w:rPr>
      </w:pPr>
    </w:p>
    <w:p w14:paraId="4D506867" w14:textId="77777777" w:rsidR="008B6B11" w:rsidRDefault="00000000">
      <w:p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</w:rPr>
        <w:t>BRASIL</w:t>
      </w:r>
      <w:r>
        <w:rPr>
          <w:rFonts w:ascii="Aptos" w:eastAsia="Aptos" w:hAnsi="Aptos" w:cs="Aptos"/>
        </w:rPr>
        <w:t xml:space="preserve">. </w:t>
      </w:r>
      <w:r>
        <w:rPr>
          <w:rFonts w:ascii="Aptos" w:eastAsia="Aptos" w:hAnsi="Aptos" w:cs="Aptos"/>
          <w:b/>
        </w:rPr>
        <w:t>DATAJUD. BASE NACIONAL DE DADOS DO PODER JUDICIÁRIO. Painel de Estatísticas.</w:t>
      </w:r>
      <w:r>
        <w:rPr>
          <w:rFonts w:ascii="Aptos" w:eastAsia="Aptos" w:hAnsi="Aptos" w:cs="Aptos"/>
        </w:rPr>
        <w:t xml:space="preserve"> Disponível em: &lt; </w:t>
      </w:r>
      <w:hyperlink r:id="rId10">
        <w:r>
          <w:rPr>
            <w:rFonts w:ascii="Aptos" w:eastAsia="Aptos" w:hAnsi="Aptos" w:cs="Aptos"/>
            <w:color w:val="467886"/>
            <w:u w:val="single"/>
          </w:rPr>
          <w:t>https://justica-em-numeros.cnj.jus.br/painel-estatisticas/</w:t>
        </w:r>
      </w:hyperlink>
      <w:r>
        <w:rPr>
          <w:rFonts w:ascii="Aptos" w:eastAsia="Aptos" w:hAnsi="Aptos" w:cs="Aptos"/>
        </w:rPr>
        <w:t xml:space="preserve"> &gt;. Acesso em: 9 abr. 2025.</w:t>
      </w:r>
    </w:p>
    <w:p w14:paraId="20C21CA6" w14:textId="77777777" w:rsidR="008B6B11" w:rsidRDefault="008B6B11">
      <w:pPr>
        <w:jc w:val="both"/>
        <w:rPr>
          <w:rFonts w:ascii="Aptos" w:eastAsia="Aptos" w:hAnsi="Aptos" w:cs="Aptos"/>
        </w:rPr>
      </w:pPr>
    </w:p>
    <w:p w14:paraId="51D1CEFD" w14:textId="77777777" w:rsidR="008B6B11" w:rsidRDefault="00000000">
      <w:p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</w:rPr>
        <w:t>IBGE. (2022). Pesquisa Nacional por Amostra de Domicílios: PNAD Contínua</w:t>
      </w:r>
      <w:r>
        <w:rPr>
          <w:rFonts w:ascii="Aptos" w:eastAsia="Aptos" w:hAnsi="Aptos" w:cs="Aptos"/>
        </w:rPr>
        <w:t xml:space="preserve"> [microdados]. Rio de Janeiro: IBGE. Disponível em: &lt; </w:t>
      </w:r>
      <w:hyperlink r:id="rId11">
        <w:r>
          <w:rPr>
            <w:rFonts w:ascii="Aptos" w:eastAsia="Aptos" w:hAnsi="Aptos" w:cs="Aptos"/>
            <w:color w:val="467886"/>
            <w:u w:val="single"/>
          </w:rPr>
          <w:t>https://painel.ibge.gov.br/pnadc/</w:t>
        </w:r>
      </w:hyperlink>
      <w:r>
        <w:rPr>
          <w:rFonts w:ascii="Aptos" w:eastAsia="Aptos" w:hAnsi="Aptos" w:cs="Aptos"/>
        </w:rPr>
        <w:t xml:space="preserve"> &gt;. Acesso em: 28 abr. 2025.</w:t>
      </w:r>
    </w:p>
    <w:p w14:paraId="78FEB312" w14:textId="77777777" w:rsidR="008B6B11" w:rsidRDefault="008B6B11">
      <w:pPr>
        <w:jc w:val="both"/>
        <w:rPr>
          <w:rFonts w:ascii="Aptos" w:eastAsia="Aptos" w:hAnsi="Aptos" w:cs="Aptos"/>
        </w:rPr>
      </w:pPr>
    </w:p>
    <w:p w14:paraId="5E28C0B5" w14:textId="77777777" w:rsidR="008B6B11" w:rsidRDefault="00000000">
      <w:p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</w:rPr>
        <w:lastRenderedPageBreak/>
        <w:t>BRASIL. CONSTITUIÇÃO DA REPÚBLICA FEDERATIVA DO BRASIL DE 1988</w:t>
      </w:r>
      <w:r>
        <w:rPr>
          <w:rFonts w:ascii="Aptos" w:eastAsia="Aptos" w:hAnsi="Aptos" w:cs="Aptos"/>
        </w:rPr>
        <w:t xml:space="preserve">. Disponível em: &lt; </w:t>
      </w:r>
      <w:hyperlink r:id="rId12">
        <w:r>
          <w:rPr>
            <w:rFonts w:ascii="Aptos" w:eastAsia="Aptos" w:hAnsi="Aptos" w:cs="Aptos"/>
            <w:color w:val="467886"/>
            <w:u w:val="single"/>
          </w:rPr>
          <w:t>https://www.planalto.gov.br/ccivil_03/constituicao/constituicao.htm</w:t>
        </w:r>
      </w:hyperlink>
      <w:r>
        <w:rPr>
          <w:rFonts w:ascii="Aptos" w:eastAsia="Aptos" w:hAnsi="Aptos" w:cs="Aptos"/>
          <w:color w:val="467886"/>
          <w:u w:val="single"/>
        </w:rPr>
        <w:t xml:space="preserve"> </w:t>
      </w:r>
      <w:r>
        <w:rPr>
          <w:rFonts w:ascii="Aptos" w:eastAsia="Aptos" w:hAnsi="Aptos" w:cs="Aptos"/>
        </w:rPr>
        <w:t>&gt;. Acesso em: 9 abr. 2025.</w:t>
      </w:r>
    </w:p>
    <w:p w14:paraId="5C75D3AB" w14:textId="77777777" w:rsidR="008B6B11" w:rsidRDefault="008B6B11">
      <w:pPr>
        <w:jc w:val="both"/>
        <w:rPr>
          <w:rFonts w:ascii="Aptos" w:eastAsia="Aptos" w:hAnsi="Aptos" w:cs="Aptos"/>
        </w:rPr>
      </w:pPr>
    </w:p>
    <w:p w14:paraId="2F4620E3" w14:textId="77777777" w:rsidR="008B6B11" w:rsidRDefault="00000000">
      <w:p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</w:rPr>
        <w:t>BRASIL. CÓDIGO DE PROCESSO CIVIL.</w:t>
      </w:r>
      <w:r>
        <w:rPr>
          <w:rFonts w:ascii="Aptos" w:eastAsia="Aptos" w:hAnsi="Aptos" w:cs="Aptos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LEI Nº 13.105, DE 16 DE MARLEI Nº 13.105, DE 16 DE MARÇO DE 2015.</w:t>
      </w:r>
      <w:r>
        <w:rPr>
          <w:rFonts w:ascii="Aptos" w:eastAsia="Aptos" w:hAnsi="Aptos" w:cs="Aptos"/>
        </w:rPr>
        <w:t xml:space="preserve"> Disponível em: &lt; </w:t>
      </w:r>
      <w:hyperlink r:id="rId13">
        <w:r>
          <w:rPr>
            <w:rFonts w:ascii="Aptos" w:eastAsia="Aptos" w:hAnsi="Aptos" w:cs="Aptos"/>
            <w:color w:val="467886"/>
            <w:u w:val="single"/>
          </w:rPr>
          <w:t>https://www.planalto.gov.br/ccivil_03/_ato2015-2018/2015/lei/l13105.htm</w:t>
        </w:r>
      </w:hyperlink>
      <w:r>
        <w:rPr>
          <w:rFonts w:ascii="Aptos" w:eastAsia="Aptos" w:hAnsi="Aptos" w:cs="Aptos"/>
        </w:rPr>
        <w:t xml:space="preserve"> &gt;. Acesso em 28 de abr. 2025.</w:t>
      </w:r>
    </w:p>
    <w:p w14:paraId="30686F2B" w14:textId="77777777" w:rsidR="008B6B11" w:rsidRDefault="008B6B11">
      <w:pPr>
        <w:jc w:val="both"/>
        <w:rPr>
          <w:rFonts w:ascii="Aptos" w:eastAsia="Aptos" w:hAnsi="Aptos" w:cs="Aptos"/>
        </w:rPr>
      </w:pPr>
    </w:p>
    <w:p w14:paraId="317DA222" w14:textId="77777777" w:rsidR="008B6B11" w:rsidRDefault="00000000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 xml:space="preserve">GRINOVER, Ada Pellegrini. </w:t>
      </w:r>
      <w:r>
        <w:rPr>
          <w:rFonts w:ascii="Roboto" w:eastAsia="Roboto" w:hAnsi="Roboto" w:cs="Roboto"/>
          <w:b/>
          <w:sz w:val="21"/>
          <w:szCs w:val="21"/>
          <w:highlight w:val="white"/>
        </w:rPr>
        <w:t>Os fundamentos da justiça conciliativa</w:t>
      </w:r>
      <w:r>
        <w:rPr>
          <w:rFonts w:ascii="Roboto" w:eastAsia="Roboto" w:hAnsi="Roboto" w:cs="Roboto"/>
          <w:sz w:val="21"/>
          <w:szCs w:val="21"/>
          <w:highlight w:val="white"/>
        </w:rPr>
        <w:t>. Revista IOB de Direito Civil e Processual Civil, v. 9, n. 52, p. 71-76, 2008 Tradução. Acesso em: 28 abr. 2025.</w:t>
      </w:r>
    </w:p>
    <w:p w14:paraId="3BC1C034" w14:textId="77777777" w:rsidR="008B6B11" w:rsidRDefault="008B6B11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</w:p>
    <w:p w14:paraId="12F75A2B" w14:textId="77777777" w:rsidR="008B6B11" w:rsidRDefault="00000000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sz w:val="21"/>
          <w:szCs w:val="21"/>
          <w:highlight w:val="white"/>
        </w:rPr>
        <w:t>BRASIL. Supremo Tribunal Federal. Ação Direta de Inconstitucionalidade (ADI) nº 2922/RJ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. Lei Estadual que disciplina a homologação judicial de acordo alimentar firmado com a intervenção da Defensoria Pública (Lei 1.504/1989, do Estado do Rio de Janeiro). Relator: Ministro Gilmar Mendes. Decisão plenária: 03 de abril de 2014. Disponível em: &lt; </w:t>
      </w:r>
      <w:hyperlink r:id="rId14">
        <w:r>
          <w:rPr>
            <w:rFonts w:ascii="Aptos" w:eastAsia="Aptos" w:hAnsi="Aptos" w:cs="Aptos"/>
            <w:color w:val="467886"/>
            <w:u w:val="single"/>
          </w:rPr>
          <w:t>https://www.jusbrasil.com.br/jurisprudencia/stf/25342540</w:t>
        </w:r>
      </w:hyperlink>
      <w:r>
        <w:rPr>
          <w:rFonts w:ascii="Roboto" w:eastAsia="Roboto" w:hAnsi="Roboto" w:cs="Roboto"/>
          <w:sz w:val="21"/>
          <w:szCs w:val="21"/>
          <w:highlight w:val="white"/>
        </w:rPr>
        <w:t xml:space="preserve"> &gt;. Acesso em: 28 abr. 2025.</w:t>
      </w:r>
    </w:p>
    <w:p w14:paraId="364ADDD7" w14:textId="77777777" w:rsidR="008B6B11" w:rsidRDefault="008B6B11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</w:p>
    <w:p w14:paraId="712D601D" w14:textId="77777777" w:rsidR="008B6B11" w:rsidRDefault="00000000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 xml:space="preserve">BRASIL. CONSELHO NACIONAL DE JUSTIÇA. Conciliação e Mediação. Disponível em: &lt; </w:t>
      </w:r>
      <w:hyperlink r:id="rId15">
        <w:r>
          <w:rPr>
            <w:rFonts w:ascii="Aptos" w:eastAsia="Aptos" w:hAnsi="Aptos" w:cs="Aptos"/>
            <w:color w:val="467886"/>
            <w:u w:val="single"/>
          </w:rPr>
          <w:t>https://www.cnj.jus.br/programas-e-acoes/conciliacao-e-mediacao/</w:t>
        </w:r>
      </w:hyperlink>
      <w:r>
        <w:rPr>
          <w:rFonts w:ascii="Roboto" w:eastAsia="Roboto" w:hAnsi="Roboto" w:cs="Roboto"/>
          <w:sz w:val="21"/>
          <w:szCs w:val="21"/>
          <w:highlight w:val="white"/>
        </w:rPr>
        <w:t xml:space="preserve"> &gt;. Acesso em: 28 de abr. 2025.</w:t>
      </w:r>
    </w:p>
    <w:p w14:paraId="74CD1EA9" w14:textId="77777777" w:rsidR="008B6B11" w:rsidRDefault="008B6B11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</w:p>
    <w:p w14:paraId="7C1E2969" w14:textId="77777777" w:rsidR="008B6B11" w:rsidRDefault="00000000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sz w:val="21"/>
          <w:szCs w:val="21"/>
          <w:highlight w:val="white"/>
        </w:rPr>
        <w:t>BRASIL. CONSELHO NACIONAL DE JUSTIÇA. Resolução n° 125, de 29 de novembro de 2010.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 Dispõe sobre a Política Judiciária Nacional de tratamento adequado dos conflitos de interesses no âmbito do Poder Judiciário e dá outras providências. Disponível em: &lt; </w:t>
      </w:r>
      <w:hyperlink r:id="rId16">
        <w:r>
          <w:rPr>
            <w:rFonts w:ascii="Aptos" w:eastAsia="Aptos" w:hAnsi="Aptos" w:cs="Aptos"/>
            <w:color w:val="467886"/>
            <w:u w:val="single"/>
          </w:rPr>
          <w:t>https://atos.cnj.jus.br/atos/detalhar/atos-normativos?documento=156</w:t>
        </w:r>
      </w:hyperlink>
      <w:r>
        <w:rPr>
          <w:rFonts w:ascii="Roboto" w:eastAsia="Roboto" w:hAnsi="Roboto" w:cs="Roboto"/>
          <w:sz w:val="21"/>
          <w:szCs w:val="21"/>
          <w:highlight w:val="white"/>
        </w:rPr>
        <w:t xml:space="preserve"> &gt;. Acesso em: 28 de abr. 2025.</w:t>
      </w:r>
    </w:p>
    <w:p w14:paraId="2C279044" w14:textId="77777777" w:rsidR="008B6B11" w:rsidRDefault="008B6B11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</w:p>
    <w:p w14:paraId="04D64292" w14:textId="77777777" w:rsidR="008B6B11" w:rsidRDefault="00000000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sz w:val="21"/>
          <w:szCs w:val="21"/>
          <w:highlight w:val="white"/>
        </w:rPr>
        <w:t>BRASIL. Supremo Tribunal Federal. Ação Direta de Inconstitucionalidade (ADI) nº 6324/DF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. Declara constitucional disposição do CNJ que prevê não ser obrigatória a representação por advogado ou defensor público nos CEJUSCs. Relator: Luís Roberto Barroso. Plenário Virtual: 28 de agosto de 2023. Disponível em: &lt; </w:t>
      </w:r>
      <w:hyperlink r:id="rId17">
        <w:r>
          <w:rPr>
            <w:rFonts w:ascii="Aptos" w:eastAsia="Aptos" w:hAnsi="Aptos" w:cs="Aptos"/>
            <w:color w:val="467886"/>
            <w:u w:val="single"/>
          </w:rPr>
          <w:t>https://jurisprudencia.stf.jus.br/pages/search?base=acordaos&amp;sinonimo=true&amp;plural=true&amp;page=1&amp;pageSize=10&amp;queryString=A%C3%A7%C3%A3o%20Direta%20de%20Inconstitucionalidade%20ADI%206324&amp;sort=_score&amp;sortBy=desc</w:t>
        </w:r>
      </w:hyperlink>
      <w:r>
        <w:rPr>
          <w:rFonts w:ascii="Aptos" w:eastAsia="Aptos" w:hAnsi="Aptos" w:cs="Aptos"/>
          <w:color w:val="467886"/>
          <w:u w:val="single"/>
        </w:rPr>
        <w:t xml:space="preserve"> </w:t>
      </w:r>
      <w:r>
        <w:rPr>
          <w:rFonts w:ascii="Roboto" w:eastAsia="Roboto" w:hAnsi="Roboto" w:cs="Roboto"/>
          <w:sz w:val="21"/>
          <w:szCs w:val="21"/>
          <w:highlight w:val="white"/>
        </w:rPr>
        <w:t>&gt;. Acesso em: 28 abr. 2025.</w:t>
      </w:r>
    </w:p>
    <w:p w14:paraId="2AC4818E" w14:textId="77777777" w:rsidR="008B6B11" w:rsidRDefault="008B6B11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4FAAE5FF" w14:textId="77777777" w:rsidR="008B6B11" w:rsidRDefault="008B6B11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6A46576D" w14:textId="77777777" w:rsidR="008B6B11" w:rsidRDefault="00000000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Fotos em campo: </w:t>
      </w:r>
    </w:p>
    <w:p w14:paraId="2794F11A" w14:textId="77777777" w:rsidR="008B6B11" w:rsidRDefault="008B6B11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17F239A1" w14:textId="77777777" w:rsidR="008B6B11" w:rsidRDefault="008B6B11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42999E65" w14:textId="77777777" w:rsidR="008B6B11" w:rsidRDefault="00000000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6A406D9" wp14:editId="2DA77705">
            <wp:extent cx="2937562" cy="2978589"/>
            <wp:effectExtent l="0" t="0" r="0" b="0"/>
            <wp:docPr id="195970658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562" cy="2978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E586B" w14:textId="77777777" w:rsidR="008B6B11" w:rsidRDefault="008B6B11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3072BE8A" w14:textId="77777777" w:rsidR="008B6B11" w:rsidRDefault="00000000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C8DB989" wp14:editId="34137185">
            <wp:extent cx="2347913" cy="3130550"/>
            <wp:effectExtent l="0" t="0" r="0" b="0"/>
            <wp:docPr id="195970658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313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047A6B" w14:textId="77777777" w:rsidR="008B6B11" w:rsidRDefault="00000000">
      <w:pPr>
        <w:spacing w:after="2" w:line="356" w:lineRule="auto"/>
        <w:ind w:left="-5" w:right="360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8F6D05C" wp14:editId="5FA4397A">
            <wp:extent cx="2986088" cy="3985924"/>
            <wp:effectExtent l="0" t="0" r="0" b="0"/>
            <wp:docPr id="195970657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3985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D91CE1" w14:textId="77777777" w:rsidR="008B6B11" w:rsidRDefault="00000000">
      <w:pPr>
        <w:spacing w:after="11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7735E4E9" w14:textId="77777777" w:rsidR="008B6B11" w:rsidRDefault="00000000">
      <w:pPr>
        <w:spacing w:after="11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A3DF847" wp14:editId="766A9867">
            <wp:extent cx="3669266" cy="4894262"/>
            <wp:effectExtent l="0" t="0" r="0" b="0"/>
            <wp:docPr id="195970658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9266" cy="4894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9BC48A" w14:textId="77777777" w:rsidR="008B6B11" w:rsidRDefault="00000000">
      <w:pPr>
        <w:spacing w:after="115"/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726594BC" wp14:editId="3E07F119">
            <wp:extent cx="6107120" cy="8140700"/>
            <wp:effectExtent l="0" t="0" r="0" b="0"/>
            <wp:docPr id="195970658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120" cy="81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51B92F36" wp14:editId="4855105F">
            <wp:extent cx="6107120" cy="8140700"/>
            <wp:effectExtent l="0" t="0" r="0" b="0"/>
            <wp:docPr id="195970658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120" cy="81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0261D99E" wp14:editId="7EE63259">
            <wp:extent cx="6107120" cy="8140700"/>
            <wp:effectExtent l="0" t="0" r="0" b="0"/>
            <wp:docPr id="195970658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120" cy="81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60268A20" wp14:editId="418DDFE4">
            <wp:extent cx="6107120" cy="8140700"/>
            <wp:effectExtent l="0" t="0" r="0" b="0"/>
            <wp:docPr id="195970657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120" cy="81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7AD307BD" wp14:editId="0CDCDCAB">
            <wp:extent cx="6107120" cy="8140700"/>
            <wp:effectExtent l="0" t="0" r="0" b="0"/>
            <wp:docPr id="195970658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120" cy="81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100A3B1B" wp14:editId="738A2A03">
            <wp:extent cx="6107120" cy="8140700"/>
            <wp:effectExtent l="0" t="0" r="0" b="0"/>
            <wp:docPr id="195970658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120" cy="81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167A9F91" wp14:editId="7948357F">
            <wp:extent cx="6107120" cy="8140700"/>
            <wp:effectExtent l="0" t="0" r="0" b="0"/>
            <wp:docPr id="195970657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120" cy="81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17CFD2C1" w14:textId="77777777" w:rsidR="008B6B11" w:rsidRDefault="00000000">
      <w:pPr>
        <w:spacing w:after="114"/>
        <w:ind w:left="-5" w:right="360" w:hanging="10"/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__________________________________________ </w:t>
      </w:r>
    </w:p>
    <w:p w14:paraId="1AD4E9D1" w14:textId="77777777" w:rsidR="008B6B11" w:rsidRDefault="00000000">
      <w:pPr>
        <w:spacing w:after="114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Professor(a) articulador(a) </w:t>
      </w:r>
    </w:p>
    <w:p w14:paraId="751AB723" w14:textId="77777777" w:rsidR="008B6B11" w:rsidRDefault="00000000">
      <w:pPr>
        <w:spacing w:after="112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14:paraId="1CF0AD1B" w14:textId="77777777" w:rsidR="008B6B11" w:rsidRDefault="00000000">
      <w:pPr>
        <w:spacing w:after="114"/>
        <w:ind w:left="-5" w:right="360" w:hanging="10"/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__________________________________________ </w:t>
      </w:r>
    </w:p>
    <w:p w14:paraId="582DB428" w14:textId="77777777" w:rsidR="008B6B11" w:rsidRDefault="00000000">
      <w:pPr>
        <w:spacing w:after="114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Coordenador(a) de Extensão </w:t>
      </w:r>
    </w:p>
    <w:p w14:paraId="6C654A14" w14:textId="77777777" w:rsidR="008B6B11" w:rsidRDefault="00000000">
      <w:pPr>
        <w:spacing w:after="115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14:paraId="04D7E285" w14:textId="77777777" w:rsidR="008B6B11" w:rsidRDefault="00000000">
      <w:pPr>
        <w:spacing w:after="114"/>
        <w:ind w:left="-5" w:right="360" w:hanging="10"/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__________________________________________ </w:t>
      </w:r>
    </w:p>
    <w:p w14:paraId="6919C887" w14:textId="77777777" w:rsidR="008B6B11" w:rsidRDefault="00000000">
      <w:pPr>
        <w:spacing w:after="114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Coordenador(a) de CPA </w:t>
      </w:r>
    </w:p>
    <w:p w14:paraId="1D2ED66F" w14:textId="77777777" w:rsidR="008B6B11" w:rsidRDefault="00000000">
      <w:pPr>
        <w:spacing w:after="112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E52FAD" w14:textId="77777777" w:rsidR="008B6B11" w:rsidRDefault="00000000">
      <w:pPr>
        <w:pStyle w:val="Ttulo3"/>
        <w:ind w:left="-5" w:firstLine="0"/>
      </w:pPr>
      <w:r>
        <w:t xml:space="preserve">__________________________________________ </w:t>
      </w:r>
    </w:p>
    <w:p w14:paraId="7B62C108" w14:textId="77777777" w:rsidR="008B6B11" w:rsidRDefault="00000000">
      <w:pPr>
        <w:spacing w:after="60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Coordenador(a) de Curso </w:t>
      </w:r>
    </w:p>
    <w:p w14:paraId="16945129" w14:textId="77777777" w:rsidR="008B6B11" w:rsidRDefault="00000000">
      <w:pPr>
        <w:spacing w:after="125"/>
        <w:ind w:left="46"/>
        <w:jc w:val="center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2FA521B" w14:textId="77777777" w:rsidR="008B6B11" w:rsidRDefault="00000000">
      <w:pPr>
        <w:spacing w:after="0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2/12 </w:t>
      </w:r>
    </w:p>
    <w:p w14:paraId="682CC932" w14:textId="77777777" w:rsidR="008B6B11" w:rsidRDefault="00000000">
      <w:pPr>
        <w:spacing w:after="63"/>
        <w:ind w:left="-5" w:hanging="10"/>
      </w:pPr>
      <w:r>
        <w:rPr>
          <w:rFonts w:ascii="Comic Sans MS" w:eastAsia="Comic Sans MS" w:hAnsi="Comic Sans MS" w:cs="Comic Sans MS"/>
          <w:sz w:val="16"/>
          <w:szCs w:val="16"/>
        </w:rPr>
        <w:t xml:space="preserve">Centro Universitário Processus - UNIPROCESSUS </w:t>
      </w:r>
    </w:p>
    <w:sectPr w:rsidR="008B6B11">
      <w:pgSz w:w="11904" w:h="16836"/>
      <w:pgMar w:top="460" w:right="848" w:bottom="71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0AE78C-B15F-4367-BB96-76AD91C87FAC}"/>
    <w:embedBold r:id="rId2" w:fontKey="{2B72EF49-C788-4002-987A-A2D6EC4EF4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08CD291C-A3CE-4DBF-86B9-C69AFBDD23E6}"/>
    <w:embedItalic r:id="rId4" w:fontKey="{6907F708-472E-45F3-8ED1-DC890E45C7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4F7457C-55BA-454B-ACBC-33035A5E088F}"/>
    <w:embedItalic r:id="rId6" w:fontKey="{B0A77780-182D-4B25-A515-0808CEF59ED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96B3C941-603F-4FA8-884E-E0ABF6FA95C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D1FE48C2-45DD-43D0-A962-1F9855BA280A}"/>
    <w:embedBold r:id="rId9" w:fontKey="{07F79174-1C67-4AEA-90AE-E966B3D5D2A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073BBFB8-CC64-4048-A24F-18619A21F430}"/>
    <w:embedBold r:id="rId11" w:fontKey="{2250B2F2-3BED-48D5-93B8-1FF23EAE283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D739BF31-103E-4642-A34F-84E5252F37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B11"/>
    <w:rsid w:val="005F582B"/>
    <w:rsid w:val="007814A7"/>
    <w:rsid w:val="008B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878D6"/>
  <w15:docId w15:val="{23B79881-F2E6-4156-8A70-C0E64083A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left="10" w:right="6" w:hanging="10"/>
      <w:jc w:val="center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114"/>
      <w:ind w:left="10" w:right="360" w:hanging="10"/>
      <w:outlineLvl w:val="2"/>
    </w:pPr>
    <w:rPr>
      <w:rFonts w:ascii="Times New Roman" w:eastAsia="Times New Roman" w:hAnsi="Times New Roman" w:cs="Times New Roman"/>
      <w:i/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113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36" w:type="dxa"/>
        <w:left w:w="113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113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lanalto.gov.br/ccivil_03/_ato2015-2018/2015/lei/l13105.htm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3.jpg"/><Relationship Id="rId12" Type="http://schemas.openxmlformats.org/officeDocument/2006/relationships/hyperlink" Target="https://www.planalto.gov.br/ccivil_03/constituicao/constituicao.htm" TargetMode="External"/><Relationship Id="rId17" Type="http://schemas.openxmlformats.org/officeDocument/2006/relationships/hyperlink" Target="https://jurisprudencia.stf.jus.br/pages/search?base=acordaos&amp;sinonimo=true&amp;plural=true&amp;page=1&amp;pageSize=10&amp;queryString=A%C3%A7%C3%A3o%20Direta%20de%20Inconstitucionalidade%20ADI%206324&amp;sort=_score&amp;sortBy=desc" TargetMode="External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hyperlink" Target="https://atos.cnj.jus.br/atos/detalhar/atos-normativos?documento=156" TargetMode="External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painel.ibge.gov.br/pnadc/" TargetMode="External"/><Relationship Id="rId24" Type="http://schemas.openxmlformats.org/officeDocument/2006/relationships/image" Target="media/image11.jpg"/><Relationship Id="rId5" Type="http://schemas.openxmlformats.org/officeDocument/2006/relationships/image" Target="media/image1.jpg"/><Relationship Id="rId15" Type="http://schemas.openxmlformats.org/officeDocument/2006/relationships/hyperlink" Target="https://www.cnj.jus.br/programas-e-acoes/conciliacao-e-mediacao/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10" Type="http://schemas.openxmlformats.org/officeDocument/2006/relationships/hyperlink" Target="https://justica-em-numeros.cnj.jus.br/painel-estatisticas/" TargetMode="External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https://www.cnj.jus.br/pesquisas-judiciarias/justica-em-numeros/" TargetMode="External"/><Relationship Id="rId14" Type="http://schemas.openxmlformats.org/officeDocument/2006/relationships/hyperlink" Target="https://www.jusbrasil.com.br/jurisprudencia/stf/25342540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1boqwAG7JCezlVeVTcvg74CHNA==">CgMxLjA4AHIhMUdscjJiY0twS2pTa0FTOG1ja2ZVb2dwWjdmOE1EaGR6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1090</Words>
  <Characters>5886</Characters>
  <Application>Microsoft Office Word</Application>
  <DocSecurity>0</DocSecurity>
  <Lines>49</Lines>
  <Paragraphs>13</Paragraphs>
  <ScaleCrop>false</ScaleCrop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Fac Processus</cp:lastModifiedBy>
  <cp:revision>2</cp:revision>
  <dcterms:created xsi:type="dcterms:W3CDTF">2025-06-18T13:37:00Z</dcterms:created>
  <dcterms:modified xsi:type="dcterms:W3CDTF">2025-06-18T13:37:00Z</dcterms:modified>
</cp:coreProperties>
</file>