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A488D9" w14:textId="3567CC0E" w:rsidR="00E83F60" w:rsidRPr="00DE32F2" w:rsidRDefault="0096562A" w:rsidP="00E83F60">
      <w:pPr>
        <w:jc w:val="center"/>
        <w:rPr>
          <w:rFonts w:ascii="Arial" w:hAnsi="Arial" w:cs="Arial"/>
        </w:rPr>
      </w:pPr>
      <w:r w:rsidRPr="00DE32F2">
        <w:rPr>
          <w:rFonts w:ascii="Arial" w:hAnsi="Arial" w:cs="Arial"/>
          <w:b/>
          <w:bCs/>
        </w:rPr>
        <w:t>Anexo I</w:t>
      </w:r>
      <w:r w:rsidRPr="00DE32F2">
        <w:rPr>
          <w:rFonts w:ascii="Arial" w:hAnsi="Arial" w:cs="Arial"/>
        </w:rPr>
        <w:t xml:space="preserve"> –</w:t>
      </w:r>
      <w:r w:rsidR="00D5167D">
        <w:rPr>
          <w:rFonts w:ascii="Arial" w:hAnsi="Arial" w:cs="Arial"/>
        </w:rPr>
        <w:t xml:space="preserve"> </w:t>
      </w:r>
      <w:r w:rsidR="00FE4B2A" w:rsidRPr="00DE32F2">
        <w:rPr>
          <w:rFonts w:ascii="Arial" w:hAnsi="Arial" w:cs="Arial"/>
        </w:rPr>
        <w:t>PROJETO EXTENSIONISTA</w:t>
      </w:r>
    </w:p>
    <w:p w14:paraId="540EB08D" w14:textId="5983A746" w:rsidR="00381EFB" w:rsidRPr="00DE32F2" w:rsidRDefault="00A6665C" w:rsidP="00E83F60">
      <w:pPr>
        <w:jc w:val="center"/>
        <w:rPr>
          <w:rFonts w:ascii="Arial" w:hAnsi="Arial" w:cs="Arial"/>
          <w:color w:val="000000"/>
          <w:lang w:eastAsia="pt-BR"/>
        </w:rPr>
      </w:pPr>
      <w:r w:rsidRPr="00DE32F2">
        <w:rPr>
          <w:rFonts w:ascii="Arial" w:hAnsi="Arial" w:cs="Arial"/>
          <w:color w:val="000000"/>
          <w:lang w:eastAsia="pt-BR"/>
        </w:rPr>
        <w:tab/>
      </w:r>
    </w:p>
    <w:p w14:paraId="529800CA" w14:textId="77777777" w:rsidR="00381EFB" w:rsidRPr="00DE32F2" w:rsidRDefault="00381EFB" w:rsidP="00381EFB">
      <w:pPr>
        <w:framePr w:hSpace="141" w:wrap="around" w:vAnchor="text" w:hAnchor="margin" w:xAlign="center" w:y="1"/>
        <w:jc w:val="center"/>
        <w:rPr>
          <w:rFonts w:ascii="Arial" w:hAnsi="Arial" w:cs="Arial"/>
          <w:b/>
        </w:rPr>
      </w:pPr>
      <w:r w:rsidRPr="00DE32F2">
        <w:rPr>
          <w:rFonts w:ascii="Arial" w:hAnsi="Arial" w:cs="Arial"/>
          <w:b/>
        </w:rPr>
        <w:t>CENTRO UNIVERSITÁRIO PROCESSUS</w:t>
      </w:r>
    </w:p>
    <w:p w14:paraId="2C6330FB" w14:textId="77777777" w:rsidR="00381EFB" w:rsidRPr="00DE32F2" w:rsidRDefault="00381EFB" w:rsidP="00381EFB">
      <w:pPr>
        <w:framePr w:hSpace="141" w:wrap="around" w:vAnchor="text" w:hAnchor="margin" w:xAlign="center" w:y="1"/>
        <w:jc w:val="center"/>
        <w:rPr>
          <w:rFonts w:ascii="Arial" w:hAnsi="Arial" w:cs="Arial"/>
          <w:b/>
        </w:rPr>
      </w:pPr>
      <w:r w:rsidRPr="00DE32F2">
        <w:rPr>
          <w:rFonts w:ascii="Arial" w:hAnsi="Arial" w:cs="Arial"/>
          <w:b/>
        </w:rPr>
        <w:t>Prática Extensionista</w:t>
      </w:r>
    </w:p>
    <w:p w14:paraId="745AE0BA" w14:textId="18459C0B" w:rsidR="00381EFB" w:rsidRPr="00DE32F2" w:rsidRDefault="00381EFB" w:rsidP="00381EFB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DE32F2">
        <w:rPr>
          <w:rFonts w:ascii="Arial" w:hAnsi="Arial" w:cs="Arial"/>
          <w:b/>
        </w:rPr>
        <w:t>PROJETO/AÇÃO (</w:t>
      </w:r>
      <w:r w:rsidR="00436332" w:rsidRPr="00DE32F2">
        <w:rPr>
          <w:rFonts w:ascii="Arial" w:hAnsi="Arial" w:cs="Arial"/>
          <w:b/>
        </w:rPr>
        <w:t>1</w:t>
      </w:r>
      <w:r w:rsidR="00EE0465" w:rsidRPr="00DE32F2">
        <w:rPr>
          <w:rFonts w:ascii="Arial" w:hAnsi="Arial" w:cs="Arial"/>
          <w:b/>
        </w:rPr>
        <w:t>º</w:t>
      </w:r>
      <w:r w:rsidRPr="00DE32F2">
        <w:rPr>
          <w:rFonts w:ascii="Arial" w:hAnsi="Arial" w:cs="Arial"/>
          <w:b/>
        </w:rPr>
        <w:t>/</w:t>
      </w:r>
      <w:r w:rsidR="00EE0465" w:rsidRPr="00DE32F2">
        <w:rPr>
          <w:rFonts w:ascii="Arial" w:hAnsi="Arial" w:cs="Arial"/>
          <w:b/>
        </w:rPr>
        <w:t>2025</w:t>
      </w:r>
      <w:r w:rsidRPr="00DE32F2">
        <w:rPr>
          <w:rFonts w:ascii="Arial" w:hAnsi="Arial" w:cs="Arial"/>
          <w:b/>
        </w:rPr>
        <w:t>)</w:t>
      </w:r>
    </w:p>
    <w:p w14:paraId="1A229FEC" w14:textId="05C798DF" w:rsidR="00381EFB" w:rsidRPr="00DE32F2" w:rsidRDefault="00381EFB" w:rsidP="00E83F60">
      <w:pPr>
        <w:adjustRightInd w:val="0"/>
        <w:rPr>
          <w:rFonts w:ascii="Arial" w:hAnsi="Arial" w:cs="Arial"/>
          <w:color w:val="000000"/>
          <w:lang w:eastAsia="pt-BR"/>
        </w:rPr>
      </w:pPr>
      <w:r w:rsidRPr="00DE32F2">
        <w:rPr>
          <w:rFonts w:ascii="Arial" w:hAnsi="Arial" w:cs="Arial"/>
          <w:b/>
          <w:bCs/>
          <w:color w:val="000000"/>
          <w:lang w:eastAsia="pt-BR"/>
        </w:rPr>
        <w:t>1. </w:t>
      </w:r>
      <w:r w:rsidRPr="00DE32F2">
        <w:rPr>
          <w:rFonts w:ascii="Arial" w:hAnsi="Arial" w:cs="Arial"/>
          <w:b/>
          <w:bCs/>
          <w:color w:val="000000"/>
          <w:u w:val="single"/>
          <w:lang w:eastAsia="pt-BR"/>
        </w:rPr>
        <w:t>Identificação do Objeto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DE32F2" w14:paraId="462EA70A" w14:textId="77777777" w:rsidTr="00A36D02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D5DDD6D" w14:textId="7777777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Atividade Extensionista:</w:t>
            </w:r>
          </w:p>
          <w:tbl>
            <w:tblPr>
              <w:tblW w:w="0" w:type="auto"/>
              <w:tblCellSpacing w:w="30" w:type="dxa"/>
              <w:tblInd w:w="1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</w:tblGrid>
            <w:tr w:rsidR="00381EFB" w:rsidRPr="00DE32F2" w14:paraId="5B57C32B" w14:textId="77777777" w:rsidTr="00A36D02">
              <w:trPr>
                <w:trHeight w:val="490"/>
                <w:tblCellSpacing w:w="30" w:type="dxa"/>
              </w:trPr>
              <w:tc>
                <w:tcPr>
                  <w:tcW w:w="8297" w:type="dxa"/>
                  <w:vAlign w:val="center"/>
                </w:tcPr>
                <w:p w14:paraId="55047D62" w14:textId="710E7ABC" w:rsidR="00381EFB" w:rsidRPr="00DE32F2" w:rsidRDefault="00381EFB" w:rsidP="00DE32F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E32F2">
                    <w:rPr>
                      <w:rFonts w:ascii="Arial" w:hAnsi="Arial" w:cs="Arial"/>
                      <w:sz w:val="22"/>
                      <w:szCs w:val="22"/>
                    </w:rPr>
                    <w:t xml:space="preserve">PROGRAMA </w:t>
                  </w:r>
                  <w:proofErr w:type="gramStart"/>
                  <w:r w:rsidRPr="00DE32F2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3F5C23" w:rsidRPr="00DE32F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E32F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End"/>
                  <w:r w:rsidR="00DE32F2" w:rsidRPr="00DE32F2">
                    <w:rPr>
                      <w:rFonts w:ascii="Arial" w:hAnsi="Arial" w:cs="Arial"/>
                      <w:sz w:val="22"/>
                      <w:szCs w:val="22"/>
                    </w:rPr>
                    <w:t xml:space="preserve"> )  </w:t>
                  </w:r>
                  <w:r w:rsidRPr="00DE32F2">
                    <w:rPr>
                      <w:rFonts w:ascii="Arial" w:hAnsi="Arial" w:cs="Arial"/>
                      <w:sz w:val="22"/>
                      <w:szCs w:val="22"/>
                    </w:rPr>
                    <w:t>PROJETO  (</w:t>
                  </w:r>
                  <w:r w:rsidRPr="006C66B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3F5C23" w:rsidRPr="006C66BB">
                    <w:rPr>
                      <w:rFonts w:ascii="Arial" w:hAnsi="Arial" w:cs="Arial"/>
                      <w:b/>
                      <w:sz w:val="22"/>
                      <w:szCs w:val="22"/>
                    </w:rPr>
                    <w:t>X</w:t>
                  </w:r>
                  <w:r w:rsidRPr="00DE32F2">
                    <w:rPr>
                      <w:rFonts w:ascii="Arial" w:hAnsi="Arial" w:cs="Arial"/>
                      <w:sz w:val="22"/>
                      <w:szCs w:val="22"/>
                    </w:rPr>
                    <w:t xml:space="preserve"> )  CURSO (   )  OFICINA (   )</w:t>
                  </w:r>
                </w:p>
                <w:p w14:paraId="284AE9D3" w14:textId="77777777" w:rsidR="00381EFB" w:rsidRPr="00DE32F2" w:rsidRDefault="00381EFB" w:rsidP="00A36D02">
                  <w:pPr>
                    <w:ind w:left="37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F91998" w14:textId="69961AA4" w:rsidR="00381EFB" w:rsidRPr="00DE32F2" w:rsidRDefault="00DE32F2" w:rsidP="00DE32F2">
                  <w:pPr>
                    <w:rPr>
                      <w:rFonts w:ascii="Arial" w:hAnsi="Arial" w:cs="Arial"/>
                    </w:rPr>
                  </w:pPr>
                  <w:r w:rsidRPr="00DE32F2">
                    <w:rPr>
                      <w:rFonts w:ascii="Arial" w:hAnsi="Arial" w:cs="Arial"/>
                      <w:sz w:val="22"/>
                      <w:szCs w:val="22"/>
                    </w:rPr>
                    <w:t xml:space="preserve">EVENTO (  )  </w:t>
                  </w:r>
                  <w:r w:rsidR="00381EFB" w:rsidRPr="00DE32F2">
                    <w:rPr>
                      <w:rFonts w:ascii="Arial" w:hAnsi="Arial" w:cs="Arial"/>
                      <w:sz w:val="22"/>
                      <w:szCs w:val="22"/>
                    </w:rPr>
                    <w:t>PRESTAÇÃO DE SERVIÇOS (  )  AÇÃO DE EXTENSÃO SOCIAL (  )</w:t>
                  </w:r>
                </w:p>
              </w:tc>
            </w:tr>
          </w:tbl>
          <w:p w14:paraId="50E7387D" w14:textId="7777777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Área Temática:</w:t>
            </w:r>
          </w:p>
          <w:p w14:paraId="5D2134F1" w14:textId="5EA6CD6F" w:rsidR="00837D3E" w:rsidRPr="00DE32F2" w:rsidRDefault="00837D3E" w:rsidP="00CF10D3">
            <w:pPr>
              <w:pStyle w:val="PargrafodaList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bCs/>
                <w:i/>
                <w:color w:val="000000"/>
              </w:rPr>
            </w:pPr>
            <w:r w:rsidRPr="00DE32F2">
              <w:rPr>
                <w:rFonts w:ascii="Arial" w:hAnsi="Arial" w:cs="Arial"/>
                <w:bCs/>
                <w:i/>
                <w:color w:val="000000"/>
              </w:rPr>
              <w:t>Gestão e Negócios</w:t>
            </w:r>
          </w:p>
          <w:p w14:paraId="516EF484" w14:textId="3130240B" w:rsidR="00381EFB" w:rsidRPr="00DE32F2" w:rsidRDefault="00837D3E" w:rsidP="00A6665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O projeto se insere na área temática de Gestão e Negócios, por tratar da aplicação de ferramentas de análise de custos e viabilidade econômica voltadas à profissionalização da atividade de locação de imóveis, com foco em pequenos empreendimentos residenciais.</w:t>
            </w:r>
          </w:p>
          <w:p w14:paraId="28A75561" w14:textId="7777777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Linha de Extensão:</w:t>
            </w:r>
          </w:p>
          <w:p w14:paraId="600893A5" w14:textId="3FBC936D" w:rsidR="00837D3E" w:rsidRPr="00DE32F2" w:rsidRDefault="00837D3E" w:rsidP="00CF10D3">
            <w:pPr>
              <w:pStyle w:val="PargrafodaList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bCs/>
                <w:i/>
                <w:color w:val="000000"/>
              </w:rPr>
            </w:pPr>
            <w:r w:rsidRPr="00DE32F2">
              <w:rPr>
                <w:rFonts w:ascii="Arial" w:hAnsi="Arial" w:cs="Arial"/>
                <w:bCs/>
                <w:i/>
                <w:color w:val="000000"/>
              </w:rPr>
              <w:t>Empreendedorismo e Sustentabilidade Econômica</w:t>
            </w:r>
          </w:p>
          <w:p w14:paraId="36833385" w14:textId="75C88699" w:rsidR="00381EFB" w:rsidRPr="00DE32F2" w:rsidRDefault="00837D3E" w:rsidP="00A6665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A linha de extensão está voltada ao fortalecimento do empreendedorismo local, com ênfase na sustentabilidade financeira de pequenos negócios no setor imobiliário, por meio do uso de métodos gerenciais que apoiem a tomada de decisão e a autonomia financeira de microempreendedores.</w:t>
            </w:r>
          </w:p>
          <w:p w14:paraId="625C4184" w14:textId="5F820D6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Local de implementação:</w:t>
            </w:r>
          </w:p>
          <w:p w14:paraId="084A5ABE" w14:textId="4A928A39" w:rsidR="00381EFB" w:rsidRPr="00DE32F2" w:rsidRDefault="00436332" w:rsidP="003F5C23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color w:val="000000"/>
                <w:lang w:eastAsia="pt-BR"/>
              </w:rPr>
              <w:t>Residencial Lacerda</w:t>
            </w:r>
          </w:p>
          <w:p w14:paraId="1430E933" w14:textId="69659129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Título: </w:t>
            </w:r>
          </w:p>
          <w:p w14:paraId="336F0C11" w14:textId="225FCC38" w:rsidR="00381EFB" w:rsidRPr="00DE32F2" w:rsidRDefault="00436332" w:rsidP="003F5C23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color w:val="000000"/>
                <w:lang w:eastAsia="pt-BR"/>
              </w:rPr>
              <w:t>Análise de Custo da prestação de serviço por meio da locação de quitinetes</w:t>
            </w:r>
          </w:p>
        </w:tc>
      </w:tr>
    </w:tbl>
    <w:p w14:paraId="2F841B36" w14:textId="77777777" w:rsidR="00DE32F2" w:rsidRDefault="00381EFB" w:rsidP="00381EFB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lang w:eastAsia="pt-BR"/>
        </w:rPr>
      </w:pPr>
      <w:r w:rsidRPr="00DE32F2">
        <w:rPr>
          <w:rFonts w:ascii="Arial" w:hAnsi="Arial" w:cs="Arial"/>
          <w:b/>
          <w:bCs/>
          <w:color w:val="000000"/>
          <w:lang w:eastAsia="pt-BR"/>
        </w:rPr>
        <w:t>  </w:t>
      </w:r>
    </w:p>
    <w:p w14:paraId="514B7E73" w14:textId="77777777" w:rsidR="00DE32F2" w:rsidRDefault="00DE32F2" w:rsidP="00381EFB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lang w:eastAsia="pt-BR"/>
        </w:rPr>
      </w:pPr>
    </w:p>
    <w:p w14:paraId="06CB13B0" w14:textId="46088E64" w:rsidR="00381EFB" w:rsidRPr="00DE32F2" w:rsidRDefault="00381EFB" w:rsidP="00381EFB">
      <w:pPr>
        <w:spacing w:before="100" w:beforeAutospacing="1" w:after="100" w:afterAutospacing="1"/>
        <w:rPr>
          <w:rFonts w:ascii="Arial" w:hAnsi="Arial" w:cs="Arial"/>
          <w:color w:val="000000"/>
          <w:lang w:eastAsia="pt-BR"/>
        </w:rPr>
      </w:pPr>
      <w:r w:rsidRPr="00DE32F2">
        <w:rPr>
          <w:rFonts w:ascii="Arial" w:hAnsi="Arial" w:cs="Arial"/>
          <w:b/>
          <w:bCs/>
          <w:color w:val="000000"/>
          <w:lang w:eastAsia="pt-BR"/>
        </w:rPr>
        <w:lastRenderedPageBreak/>
        <w:t xml:space="preserve">2. </w:t>
      </w:r>
      <w:r w:rsidR="00B456D8" w:rsidRPr="00DE32F2">
        <w:rPr>
          <w:rFonts w:ascii="Arial" w:hAnsi="Arial" w:cs="Arial"/>
          <w:b/>
          <w:bCs/>
          <w:color w:val="000000"/>
          <w:u w:val="single"/>
          <w:lang w:eastAsia="pt-BR"/>
        </w:rPr>
        <w:t>Identificação dos Autor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DE32F2" w14:paraId="6AED0308" w14:textId="77777777" w:rsidTr="00A36D02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7BEED60" w14:textId="4D4E9C2D" w:rsidR="00C82269" w:rsidRPr="00DE32F2" w:rsidRDefault="00C82269" w:rsidP="00A36D0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CURSO:</w:t>
            </w:r>
            <w:r w:rsidR="00436332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436332" w:rsidRPr="00DE32F2">
              <w:rPr>
                <w:rFonts w:ascii="Arial" w:hAnsi="Arial" w:cs="Arial"/>
                <w:bCs/>
                <w:color w:val="000000"/>
                <w:lang w:eastAsia="pt-BR"/>
              </w:rPr>
              <w:t>Ciências Contábeis</w:t>
            </w:r>
          </w:p>
          <w:p w14:paraId="06F5228C" w14:textId="60C663CE" w:rsidR="008E130A" w:rsidRPr="00DE32F2" w:rsidRDefault="008E130A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DISCIPLINA EXTENSIONSITA:</w:t>
            </w:r>
            <w:r w:rsidR="00436332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436332" w:rsidRPr="00DE32F2">
              <w:rPr>
                <w:rFonts w:ascii="Arial" w:hAnsi="Arial" w:cs="Arial"/>
                <w:bCs/>
                <w:color w:val="000000"/>
                <w:lang w:eastAsia="pt-BR"/>
              </w:rPr>
              <w:t>Prática Contábil Financeira I</w:t>
            </w:r>
          </w:p>
          <w:p w14:paraId="32A55CAF" w14:textId="7777777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Coordenador de Curso </w:t>
            </w:r>
          </w:p>
          <w:p w14:paraId="0CE17321" w14:textId="6EAB1B2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 NOME:</w:t>
            </w:r>
            <w:r w:rsidR="00436332" w:rsidRPr="00DE32F2">
              <w:rPr>
                <w:rFonts w:ascii="Arial" w:hAnsi="Arial" w:cs="Arial"/>
              </w:rPr>
              <w:t xml:space="preserve"> </w:t>
            </w:r>
            <w:r w:rsidR="004F247A" w:rsidRPr="004F247A">
              <w:rPr>
                <w:rFonts w:ascii="Arial" w:hAnsi="Arial" w:cs="Arial"/>
                <w:bCs/>
                <w:color w:val="000000"/>
                <w:lang w:eastAsia="pt-BR"/>
              </w:rPr>
              <w:t>João Carlos Gonçalves</w:t>
            </w:r>
          </w:p>
          <w:p w14:paraId="400A6C64" w14:textId="25F06ACB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</w:tbl>
    <w:p w14:paraId="219A276B" w14:textId="77777777" w:rsidR="00381EFB" w:rsidRPr="00DE32F2" w:rsidRDefault="00381EFB" w:rsidP="00381EFB">
      <w:pPr>
        <w:spacing w:before="100" w:beforeAutospacing="1" w:after="100" w:afterAutospacing="1"/>
        <w:rPr>
          <w:rFonts w:ascii="Arial" w:hAnsi="Arial" w:cs="Arial"/>
          <w:color w:val="000000"/>
          <w:lang w:eastAsia="pt-BR"/>
        </w:rPr>
      </w:pPr>
      <w:r w:rsidRPr="00DE32F2">
        <w:rPr>
          <w:rFonts w:ascii="Arial" w:hAnsi="Arial" w:cs="Arial"/>
          <w:b/>
          <w:bCs/>
          <w:color w:val="000000"/>
          <w:lang w:eastAsia="pt-BR"/>
        </w:rPr>
        <w:t> 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DE32F2" w14:paraId="51B41F3E" w14:textId="77777777" w:rsidTr="00A36D02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1E701B9" w14:textId="5D92CA98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  <w:r w:rsidR="008E130A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Professor</w:t>
            </w:r>
            <w:r w:rsidR="003F5C23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Articulador</w:t>
            </w:r>
            <w:r w:rsidR="003F5C23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:</w:t>
            </w:r>
          </w:p>
          <w:p w14:paraId="17B68FB7" w14:textId="5F71BFE8" w:rsidR="00381EFB" w:rsidRPr="00DE32F2" w:rsidRDefault="00381EFB" w:rsidP="0043633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NOME:</w:t>
            </w:r>
            <w:r w:rsidR="00436332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436332" w:rsidRPr="00DE32F2">
              <w:rPr>
                <w:rFonts w:ascii="Arial" w:hAnsi="Arial" w:cs="Arial"/>
                <w:bCs/>
                <w:color w:val="000000"/>
                <w:lang w:eastAsia="pt-BR"/>
              </w:rPr>
              <w:t>Victor Rabelo Brito</w:t>
            </w: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</w:tr>
    </w:tbl>
    <w:p w14:paraId="061F7D78" w14:textId="12C3F1E6" w:rsidR="00381EFB" w:rsidRPr="00DE32F2" w:rsidRDefault="00381EFB" w:rsidP="00381EFB">
      <w:pPr>
        <w:spacing w:before="100" w:beforeAutospacing="1" w:after="100" w:afterAutospacing="1"/>
        <w:rPr>
          <w:rFonts w:ascii="Arial" w:hAnsi="Arial" w:cs="Arial"/>
          <w:color w:val="000000"/>
          <w:lang w:eastAsia="pt-BR"/>
        </w:rPr>
      </w:pPr>
      <w:r w:rsidRPr="00DE32F2">
        <w:rPr>
          <w:rFonts w:ascii="Arial" w:hAnsi="Arial" w:cs="Arial"/>
          <w:b/>
          <w:bCs/>
          <w:color w:val="000000"/>
          <w:lang w:eastAsia="pt-BR"/>
        </w:rPr>
        <w:t> </w:t>
      </w:r>
      <w:r w:rsidR="00B456D8" w:rsidRPr="00DE32F2">
        <w:rPr>
          <w:rFonts w:ascii="Arial" w:hAnsi="Arial" w:cs="Arial"/>
          <w:b/>
          <w:bCs/>
          <w:color w:val="000000"/>
          <w:lang w:eastAsia="pt-BR"/>
        </w:rPr>
        <w:t>Aluno</w:t>
      </w:r>
    </w:p>
    <w:tbl>
      <w:tblPr>
        <w:tblW w:w="8827" w:type="dxa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7"/>
      </w:tblGrid>
      <w:tr w:rsidR="00381EFB" w:rsidRPr="00DE32F2" w14:paraId="565363A3" w14:textId="77777777" w:rsidTr="00A36D02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011D264F" w14:textId="7777777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NOME</w:t>
            </w:r>
            <w:r w:rsidR="001A7838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/Matrícula</w:t>
            </w:r>
            <w:r w:rsidR="008D1F44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/Contato</w:t>
            </w:r>
            <w:r w:rsidR="00B456D8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:</w:t>
            </w:r>
          </w:p>
        </w:tc>
      </w:tr>
      <w:tr w:rsidR="00381EFB" w:rsidRPr="00DE32F2" w14:paraId="380655F1" w14:textId="77777777" w:rsidTr="00A36D02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5822543C" w14:textId="3465E8FF" w:rsidR="00381EFB" w:rsidRPr="00DE32F2" w:rsidRDefault="00381EFB" w:rsidP="00C36F57">
            <w:pPr>
              <w:spacing w:before="24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 </w:t>
            </w:r>
            <w:r w:rsidR="00436332" w:rsidRPr="00DE32F2">
              <w:rPr>
                <w:rFonts w:ascii="Arial" w:hAnsi="Arial" w:cs="Arial"/>
                <w:bCs/>
                <w:color w:val="000000"/>
                <w:lang w:eastAsia="pt-BR"/>
              </w:rPr>
              <w:t>Alberto Lacerda das Chagas</w:t>
            </w:r>
            <w:r w:rsidR="00C36F57"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 / 2518560000003 / (61) 99243-3034</w:t>
            </w:r>
          </w:p>
        </w:tc>
      </w:tr>
    </w:tbl>
    <w:p w14:paraId="67E52D99" w14:textId="7125F046" w:rsidR="00381EFB" w:rsidRPr="00DE32F2" w:rsidRDefault="00381EFB" w:rsidP="00381EFB">
      <w:pPr>
        <w:spacing w:before="100" w:beforeAutospacing="1" w:after="100" w:afterAutospacing="1"/>
        <w:rPr>
          <w:rFonts w:ascii="Arial" w:hAnsi="Arial" w:cs="Arial"/>
          <w:color w:val="000000"/>
          <w:lang w:eastAsia="pt-BR"/>
        </w:rPr>
      </w:pPr>
      <w:r w:rsidRPr="00DE32F2">
        <w:rPr>
          <w:rFonts w:ascii="Arial" w:hAnsi="Arial" w:cs="Arial"/>
          <w:b/>
          <w:bCs/>
          <w:color w:val="000000"/>
          <w:lang w:eastAsia="pt-BR"/>
        </w:rPr>
        <w:t> </w:t>
      </w:r>
      <w:r w:rsidR="008D1F44" w:rsidRPr="00DE32F2">
        <w:rPr>
          <w:rFonts w:ascii="Arial" w:hAnsi="Arial" w:cs="Arial"/>
          <w:b/>
          <w:bCs/>
          <w:color w:val="000000"/>
          <w:lang w:eastAsia="pt-BR"/>
        </w:rPr>
        <w:t>3</w:t>
      </w:r>
      <w:r w:rsidRPr="00DE32F2">
        <w:rPr>
          <w:rFonts w:ascii="Arial" w:hAnsi="Arial" w:cs="Arial"/>
          <w:b/>
          <w:bCs/>
          <w:color w:val="000000"/>
          <w:lang w:eastAsia="pt-BR"/>
        </w:rPr>
        <w:t>. </w:t>
      </w:r>
      <w:r w:rsidRPr="00F30BC9">
        <w:rPr>
          <w:rFonts w:ascii="Arial" w:hAnsi="Arial" w:cs="Arial"/>
          <w:b/>
          <w:bCs/>
          <w:color w:val="000000"/>
          <w:u w:val="single"/>
          <w:lang w:eastAsia="pt-BR"/>
        </w:rPr>
        <w:t>Desenvolvimento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5"/>
      </w:tblGrid>
      <w:tr w:rsidR="00381EFB" w:rsidRPr="00DE32F2" w14:paraId="570F4322" w14:textId="77777777" w:rsidTr="00A36D02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5E132391" w14:textId="77777777" w:rsidR="00381EFB" w:rsidRPr="00DE32F2" w:rsidRDefault="00381EFB" w:rsidP="003F5C23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Fundamentação Teórica</w:t>
            </w:r>
          </w:p>
          <w:p w14:paraId="59339370" w14:textId="72787909" w:rsidR="00837D3E" w:rsidRPr="00DE32F2" w:rsidRDefault="00837D3E" w:rsidP="00E83F60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A base conceitual do projeto fundamenta-se na contabilidade de custos, na gestão financeira de serviços e no empreendedorismo no setor imobiliário. Segundo Martins (2010), a análise de custos é fundamental para a precificação adequada de produtos e serviços, contribuindo diretamente para a sustentabilidade dos negócios. A segmentação dos custos em fixos e variáveis permite identificar o ponto de equilíbrio operacional e calcular o retorno esperado sobre os investimentos realizados.</w:t>
            </w:r>
          </w:p>
          <w:p w14:paraId="297F9D78" w14:textId="77777777" w:rsidR="00837D3E" w:rsidRPr="00DE32F2" w:rsidRDefault="00837D3E" w:rsidP="00E83F60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Complementando essa perspectiva, Dornelas (2005) destaca que o empreendedorismo exige capacidade de planejamento e controle financeiro, especialmente em empreendimentos de pequeno porte. No setor imobiliário, essa necessidade se acentua devido à informalidade comum em locações residenciais de curta ou média duração, como as quitinetes.</w:t>
            </w:r>
          </w:p>
          <w:p w14:paraId="19E0905F" w14:textId="26A6C03A" w:rsidR="001A7838" w:rsidRPr="00DE32F2" w:rsidRDefault="00837D3E" w:rsidP="00E83F6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O uso de indicadores como custo unitário, ponto de equilíbrio, ROI (</w:t>
            </w:r>
            <w:proofErr w:type="spellStart"/>
            <w:r w:rsidRPr="0064726C">
              <w:rPr>
                <w:rFonts w:ascii="Arial" w:hAnsi="Arial" w:cs="Arial"/>
                <w:bCs/>
                <w:i/>
                <w:color w:val="000000"/>
                <w:lang w:eastAsia="pt-BR"/>
              </w:rPr>
              <w:t>Return</w:t>
            </w:r>
            <w:proofErr w:type="spellEnd"/>
            <w:r w:rsidRPr="0064726C">
              <w:rPr>
                <w:rFonts w:ascii="Arial" w:hAnsi="Arial" w:cs="Arial"/>
                <w:bCs/>
                <w:i/>
                <w:color w:val="000000"/>
                <w:lang w:eastAsia="pt-BR"/>
              </w:rPr>
              <w:t xml:space="preserve"> </w:t>
            </w:r>
            <w:proofErr w:type="spellStart"/>
            <w:r w:rsidRPr="0064726C">
              <w:rPr>
                <w:rFonts w:ascii="Arial" w:hAnsi="Arial" w:cs="Arial"/>
                <w:bCs/>
                <w:i/>
                <w:color w:val="000000"/>
                <w:lang w:eastAsia="pt-BR"/>
              </w:rPr>
              <w:t>on</w:t>
            </w:r>
            <w:proofErr w:type="spellEnd"/>
            <w:r w:rsidRPr="0064726C">
              <w:rPr>
                <w:rFonts w:ascii="Arial" w:hAnsi="Arial" w:cs="Arial"/>
                <w:bCs/>
                <w:i/>
                <w:color w:val="000000"/>
                <w:lang w:eastAsia="pt-BR"/>
              </w:rPr>
              <w:t xml:space="preserve"> </w:t>
            </w:r>
            <w:proofErr w:type="spellStart"/>
            <w:r w:rsidRPr="0064726C">
              <w:rPr>
                <w:rFonts w:ascii="Arial" w:hAnsi="Arial" w:cs="Arial"/>
                <w:bCs/>
                <w:i/>
                <w:color w:val="000000"/>
                <w:lang w:eastAsia="pt-BR"/>
              </w:rPr>
              <w:t>Investment</w:t>
            </w:r>
            <w:proofErr w:type="spellEnd"/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) e margem de contribuição permite a análise da viabilidade e o aperfeiçoamento da gestão 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lastRenderedPageBreak/>
              <w:t>de negócios prestadores de serviços habitacionais, promovendo a profissionalização e a eficiência econômica.</w:t>
            </w:r>
          </w:p>
        </w:tc>
      </w:tr>
      <w:tr w:rsidR="00381EFB" w:rsidRPr="00DE32F2" w14:paraId="6B5BD7EF" w14:textId="77777777" w:rsidTr="00A36D02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7F8F5926" w14:textId="1F85B535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lastRenderedPageBreak/>
              <w:t>Apresentação:</w:t>
            </w:r>
          </w:p>
          <w:p w14:paraId="395BF2ED" w14:textId="5D087CFD" w:rsidR="00381EFB" w:rsidRPr="00DE32F2" w:rsidRDefault="00837D3E" w:rsidP="00A6665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Este projeto tem como foco a análise de custo da prestação de serviço através da locação de quitinetes em um residencial urbano. A proposta surge da necessidade de compreender os aspectos econômicos envolvidos na operação de pequenos empreendimentos imobiliários, geralmente conduzidos de forma empírica e sem apoio técnico. Por meio da aplicação de ferramentas de análise financeira e contabilidade gerencial, o projeto busca oferecer uma base sólida de informações para o planejamento, gestão e melhoria da rentabilidade deste tipo de negócio. O estudo será realizado com base em dados reais de um residencial ativo, permitindo um diagnóstico preciso e a proposição de soluções práticas, sustentáveis e replicáveis.</w:t>
            </w:r>
          </w:p>
          <w:p w14:paraId="337B6231" w14:textId="619B549E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Justificativa:</w:t>
            </w:r>
          </w:p>
          <w:p w14:paraId="560A2DF7" w14:textId="3A90019A" w:rsidR="00837D3E" w:rsidRPr="00DE32F2" w:rsidRDefault="00837D3E" w:rsidP="00A6665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A locação de quitinetes representa uma alternativa acessível de </w:t>
            </w:r>
            <w:r w:rsidRPr="00277519">
              <w:rPr>
                <w:rFonts w:ascii="Arial" w:hAnsi="Arial" w:cs="Arial"/>
                <w:bCs/>
                <w:color w:val="000000" w:themeColor="text1"/>
                <w:lang w:eastAsia="pt-BR"/>
              </w:rPr>
              <w:t>moradia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 e uma importante fonte de renda para pequenos investidores e famílias empreendedoras. No entanto, a ausência de controle financeiro, planejamento e análise de viabilidade compromete a sustentabilidade do negócio a médio e longo prazo. Muitos empreendimentos operam com margens apertadas, sem conhecer com precisão seus custos e sem indicadores para embasar decisões estratégicas.</w:t>
            </w:r>
          </w:p>
          <w:p w14:paraId="1F72AEA5" w14:textId="07AEABEE" w:rsidR="00381EFB" w:rsidRPr="00DE32F2" w:rsidRDefault="00837D3E" w:rsidP="00A6665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Justifica-se, portanto, a realização deste projeto com o objetivo de trazer conhecimento técnico e aplicado para a gestão de pequenas locações, promovendo o empreendedorismo consciente, o uso eficiente dos recursos e o fortalecimento da economia local. Além disso, o projeto poderá servir como modelo didático e replicável para outras iniciativas semelhantes.</w:t>
            </w:r>
          </w:p>
          <w:p w14:paraId="0DA2B64D" w14:textId="0360CFE1" w:rsidR="00381EFB" w:rsidRPr="00DE32F2" w:rsidRDefault="00C36F57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Razão de ser do projeto</w:t>
            </w:r>
          </w:p>
          <w:p w14:paraId="363870F4" w14:textId="327D4E7A" w:rsidR="00381EFB" w:rsidRPr="00DE32F2" w:rsidRDefault="00837D3E" w:rsidP="00A6665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A razão de ser deste projeto está na necessidade de fomentar práticas de gestão baseadas em dados e evidências em empreendimentos de base familiar e informal, que frequentemente atuam no setor de locações urbanas sem planejamento estruturado. Trata-se de uma iniciativa voltada à educação empreendedora e à sustentabilidade 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lastRenderedPageBreak/>
              <w:t>financeira, alinhada aos princípios da extensão universitária e da responsabilidade social. O projeto busca fortalecer a autonomia dos microempreendedores, contribuir para a melhoria de suas decisões estratégicas e, consequentemente, promover o desenvolvimento econômico local com base em conhecimento técnico acessível e aplicável.</w:t>
            </w:r>
          </w:p>
          <w:p w14:paraId="2E521756" w14:textId="7777777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Objetivos:</w:t>
            </w:r>
          </w:p>
          <w:p w14:paraId="1E55F7CA" w14:textId="46A62872" w:rsidR="00381EFB" w:rsidRPr="00DE32F2" w:rsidRDefault="00381EFB" w:rsidP="00CF10D3">
            <w:pPr>
              <w:pStyle w:val="PargrafodaList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bCs/>
                <w:i/>
                <w:color w:val="000000"/>
              </w:rPr>
            </w:pPr>
            <w:r w:rsidRPr="00DE32F2">
              <w:rPr>
                <w:rFonts w:ascii="Arial" w:hAnsi="Arial" w:cs="Arial"/>
                <w:bCs/>
                <w:i/>
                <w:color w:val="000000"/>
              </w:rPr>
              <w:t>Geral</w:t>
            </w:r>
          </w:p>
          <w:p w14:paraId="6F6A7FDE" w14:textId="3FC751CA" w:rsidR="00C36F57" w:rsidRPr="00DE32F2" w:rsidRDefault="00C36F57" w:rsidP="00A6665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color w:val="000000"/>
                <w:lang w:eastAsia="pt-BR"/>
              </w:rPr>
              <w:t>Analisar a viabilidade econômica da prestação de serviço por meio da locação de quitinetes em um residencial, com foco na identificação e avaliação dos custos envolvidos, visando subsidiar a tomada de decisões gerenciais e estratégicas.</w:t>
            </w:r>
          </w:p>
          <w:p w14:paraId="6F53AF7C" w14:textId="3C21CDA3" w:rsidR="00381EFB" w:rsidRPr="00DE32F2" w:rsidRDefault="00381EFB" w:rsidP="00CF10D3">
            <w:pPr>
              <w:pStyle w:val="PargrafodaList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i/>
                <w:color w:val="000000"/>
              </w:rPr>
            </w:pPr>
            <w:r w:rsidRPr="00DE32F2">
              <w:rPr>
                <w:rFonts w:ascii="Arial" w:hAnsi="Arial" w:cs="Arial"/>
                <w:bCs/>
                <w:i/>
                <w:color w:val="000000"/>
              </w:rPr>
              <w:t>Específicos</w:t>
            </w:r>
          </w:p>
          <w:p w14:paraId="77DABB8E" w14:textId="77777777" w:rsidR="0019684F" w:rsidRPr="00DE32F2" w:rsidRDefault="0019684F" w:rsidP="0019684F">
            <w:pPr>
              <w:pStyle w:val="PargrafodaLista"/>
              <w:spacing w:before="100" w:beforeAutospacing="1" w:after="100" w:afterAutospacing="1"/>
              <w:rPr>
                <w:rFonts w:ascii="Arial" w:hAnsi="Arial" w:cs="Arial"/>
                <w:i/>
                <w:color w:val="000000"/>
              </w:rPr>
            </w:pPr>
          </w:p>
          <w:p w14:paraId="7EEC58FD" w14:textId="263B2637" w:rsidR="00C36F57" w:rsidRPr="00DE32F2" w:rsidRDefault="00C36F57" w:rsidP="00CF10D3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>Levantar e classificar os custos fixos e variáveis associados à operação do residencial;</w:t>
            </w:r>
          </w:p>
          <w:p w14:paraId="55A4BD6D" w14:textId="39152536" w:rsidR="00C36F57" w:rsidRPr="00DE32F2" w:rsidRDefault="00C36F57" w:rsidP="00CF10D3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>Calcular o custo unitário por quitinete;</w:t>
            </w:r>
          </w:p>
          <w:p w14:paraId="2A3436A1" w14:textId="3AE9AC1B" w:rsidR="00C36F57" w:rsidRPr="00DE32F2" w:rsidRDefault="00C36F57" w:rsidP="00CF10D3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>Determinar o ponto de equilíbrio financeiro do empreendimento;</w:t>
            </w:r>
          </w:p>
          <w:p w14:paraId="6AD19F18" w14:textId="210D3F11" w:rsidR="00C36F57" w:rsidRPr="00DE32F2" w:rsidRDefault="00C36F57" w:rsidP="00CF10D3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>Estimar a margem de lucro e o retorno sobre o investimento (ROI);</w:t>
            </w:r>
          </w:p>
          <w:p w14:paraId="26CEF4EE" w14:textId="16EE0080" w:rsidR="00C36F57" w:rsidRPr="00DE32F2" w:rsidRDefault="00C36F57" w:rsidP="00CF10D3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>Propor estratégias de gestão e precificação com base nos resultados da análise;</w:t>
            </w:r>
          </w:p>
          <w:p w14:paraId="7BDDE7B6" w14:textId="0014BD86" w:rsidR="00381EFB" w:rsidRPr="00DE32F2" w:rsidRDefault="00C36F57" w:rsidP="00CF10D3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Oferecer recomendações para melhorar a eficiência operacional e financeira do negócio.</w:t>
            </w:r>
            <w:r w:rsidR="00381EFB" w:rsidRPr="00DE32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0B0F397D" w14:textId="7777777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Metas:</w:t>
            </w:r>
          </w:p>
          <w:p w14:paraId="0FA04CE4" w14:textId="32F4756E" w:rsidR="00837D3E" w:rsidRPr="00DE32F2" w:rsidRDefault="00837D3E" w:rsidP="00CF10D3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Realizar o levantamento detalhado dos custos fixos e variáveis associados à operação de quitinetes em um residencial;</w:t>
            </w:r>
          </w:p>
          <w:p w14:paraId="4094F94F" w14:textId="77777777" w:rsidR="00837D3E" w:rsidRPr="00DE32F2" w:rsidRDefault="00837D3E" w:rsidP="00CF10D3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Calcular o custo unitário por unidade e o ponto de equilíbrio do negócio;</w:t>
            </w:r>
          </w:p>
          <w:p w14:paraId="1747B6D0" w14:textId="77777777" w:rsidR="00837D3E" w:rsidRPr="00DE32F2" w:rsidRDefault="00837D3E" w:rsidP="00CF10D3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Estimar os principais indicadores financeiros: margem de lucro e ROI;</w:t>
            </w:r>
          </w:p>
          <w:p w14:paraId="020BC00E" w14:textId="77777777" w:rsidR="00837D3E" w:rsidRPr="00DE32F2" w:rsidRDefault="00837D3E" w:rsidP="00CF10D3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Elaborar um diagnóstico econômico-financeiro do empreendimento;</w:t>
            </w:r>
          </w:p>
          <w:p w14:paraId="2ACF95F6" w14:textId="77777777" w:rsidR="00837D3E" w:rsidRPr="00DE32F2" w:rsidRDefault="00837D3E" w:rsidP="00CF10D3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Desenvolver um plano de recomendações gerenciais para melhoria da rentabilidade;</w:t>
            </w:r>
          </w:p>
          <w:p w14:paraId="621D3A5D" w14:textId="63FB1591" w:rsidR="00381EFB" w:rsidRPr="00DE32F2" w:rsidRDefault="00837D3E" w:rsidP="00CF10D3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lastRenderedPageBreak/>
              <w:t>Socializar os resultados por meio de relatório técnico e possível oficina/formação com outros pequenos empreendedores do setor.</w:t>
            </w:r>
          </w:p>
          <w:p w14:paraId="5215684D" w14:textId="5CB540F0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Resultados esperados:</w:t>
            </w:r>
          </w:p>
          <w:p w14:paraId="4EB387BB" w14:textId="53DAB386" w:rsidR="00837D3E" w:rsidRPr="00DE32F2" w:rsidRDefault="00837D3E" w:rsidP="00CF10D3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Sistematização completa dos custos operacionais do residencial analisado;</w:t>
            </w:r>
          </w:p>
          <w:p w14:paraId="1B7AE00C" w14:textId="77777777" w:rsidR="00837D3E" w:rsidRPr="00DE32F2" w:rsidRDefault="00837D3E" w:rsidP="00CF10D3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Produção de um relatório técnico contendo indicadores financeiros e diagnóstico da viabilidade do negócio;</w:t>
            </w:r>
          </w:p>
          <w:p w14:paraId="059CF2F2" w14:textId="77777777" w:rsidR="00837D3E" w:rsidRPr="00DE32F2" w:rsidRDefault="00837D3E" w:rsidP="00CF10D3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Identificação de pontos críticos de gestão que impactam negativamente os lucros;</w:t>
            </w:r>
          </w:p>
          <w:p w14:paraId="16CC7B7C" w14:textId="77777777" w:rsidR="00837D3E" w:rsidRPr="00DE32F2" w:rsidRDefault="00837D3E" w:rsidP="00CF10D3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Propostas de ações corretivas e melhorias na estrutura de custos e gestão;</w:t>
            </w:r>
          </w:p>
          <w:p w14:paraId="3D1F1AA1" w14:textId="77777777" w:rsidR="00837D3E" w:rsidRPr="00DE32F2" w:rsidRDefault="00837D3E" w:rsidP="00CF10D3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 xml:space="preserve">Fortalecimento da capacidade decisória </w:t>
            </w:r>
            <w:proofErr w:type="gramStart"/>
            <w:r w:rsidRPr="00DE32F2">
              <w:rPr>
                <w:rFonts w:ascii="Arial" w:hAnsi="Arial" w:cs="Arial"/>
                <w:bCs/>
                <w:color w:val="000000"/>
              </w:rPr>
              <w:t>do(</w:t>
            </w:r>
            <w:proofErr w:type="gramEnd"/>
            <w:r w:rsidRPr="00DE32F2">
              <w:rPr>
                <w:rFonts w:ascii="Arial" w:hAnsi="Arial" w:cs="Arial"/>
                <w:bCs/>
                <w:color w:val="000000"/>
              </w:rPr>
              <w:t>s) empreendedor(es) envolvido(s);</w:t>
            </w:r>
          </w:p>
          <w:p w14:paraId="4AD20BC3" w14:textId="77777777" w:rsidR="00837D3E" w:rsidRPr="00DE32F2" w:rsidRDefault="00837D3E" w:rsidP="00CF10D3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Possibilidade de replicação do modelo de análise em outros empreendimentos semelhantes;</w:t>
            </w:r>
          </w:p>
          <w:p w14:paraId="1A4F43DE" w14:textId="3D561B32" w:rsidR="00381EFB" w:rsidRPr="00DE32F2" w:rsidRDefault="00837D3E" w:rsidP="00CF10D3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Contribuição para ações de extensão ou formação em educação financeira e gestão de pequenos negócios.</w:t>
            </w:r>
          </w:p>
          <w:p w14:paraId="6DEB52B8" w14:textId="77777777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Metodologia:</w:t>
            </w:r>
          </w:p>
          <w:p w14:paraId="49726BEC" w14:textId="04C99715" w:rsidR="00C36F57" w:rsidRPr="00DE32F2" w:rsidRDefault="00C36F57" w:rsidP="00A6665C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A metodologia adotada neste trabalho é de natureza quantitativa e exploratória, com aplicação de conceitos da contabilidade gerencial e da análise financeira. A abordagem visa mensurar, organizar e interpretar os dados econômicos relacionados à operação de quitinetes em um residencial específico.</w:t>
            </w:r>
          </w:p>
          <w:p w14:paraId="1DB40AEC" w14:textId="77777777" w:rsidR="00C36F57" w:rsidRPr="00DE32F2" w:rsidRDefault="00C36F57" w:rsidP="00A6665C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A pesquisa será conduzida em etapas, conforme descrito a seguir:</w:t>
            </w:r>
          </w:p>
          <w:p w14:paraId="512DF788" w14:textId="77777777" w:rsidR="00C36F57" w:rsidRPr="00DE32F2" w:rsidRDefault="00C36F57" w:rsidP="00CF10D3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Levantamento de dados primários e secundários, incluindo documentos contábeis, relatórios financeiros, contratos de locação, contas de consumo e despesas operacionais;</w:t>
            </w:r>
          </w:p>
          <w:p w14:paraId="5A62604C" w14:textId="77777777" w:rsidR="00C36F57" w:rsidRPr="00DE32F2" w:rsidRDefault="00C36F57" w:rsidP="00CF10D3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Classificação dos custos em fixos e variáveis, conforme a estrutura proposta pela contabilidade de custos;</w:t>
            </w:r>
          </w:p>
          <w:p w14:paraId="4889E33C" w14:textId="77777777" w:rsidR="00C36F57" w:rsidRPr="00DE32F2" w:rsidRDefault="00C36F57" w:rsidP="00CF10D3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Aplicação de ferramentas de análise de custos, como o cálculo do ponto de equilíbrio, custo unitário e ROI;</w:t>
            </w:r>
          </w:p>
          <w:p w14:paraId="506DB724" w14:textId="77777777" w:rsidR="00C36F57" w:rsidRPr="00DE32F2" w:rsidRDefault="00C36F57" w:rsidP="00CF10D3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Análise dos resultados obtidos, com base em indicadores financeiros e comparações com padrões de mercado;</w:t>
            </w:r>
          </w:p>
          <w:p w14:paraId="56E22B6B" w14:textId="77777777" w:rsidR="00C36F57" w:rsidRPr="00DE32F2" w:rsidRDefault="00C36F57" w:rsidP="00CF10D3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DE32F2">
              <w:rPr>
                <w:rFonts w:ascii="Arial" w:hAnsi="Arial" w:cs="Arial"/>
                <w:bCs/>
                <w:color w:val="000000"/>
              </w:rPr>
              <w:t>Formulação de recomendações gerenciais, visando a melhoria da rentabilidade e da sustentabilidade do negócio.</w:t>
            </w:r>
          </w:p>
          <w:p w14:paraId="77D14A16" w14:textId="1E4DC837" w:rsidR="00381EFB" w:rsidRPr="00DE32F2" w:rsidRDefault="00C36F57" w:rsidP="00A6665C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lastRenderedPageBreak/>
              <w:t>O estudo terá como unidade de análise um residencial com oferta de quitinetes, localizado em área urbana, e operando com fins comerciais de locação. A escolha do estudo de caso permitirá uma abordagem prática, conectada à realidade do pequeno empreendedor imobiliário.</w:t>
            </w:r>
          </w:p>
          <w:p w14:paraId="3605EE3D" w14:textId="4FD44CE8" w:rsidR="0019684F" w:rsidRPr="00DE32F2" w:rsidRDefault="0019684F" w:rsidP="0019684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Levantamento de Dados:</w:t>
            </w:r>
          </w:p>
          <w:p w14:paraId="1E973447" w14:textId="0C2CA9C6" w:rsidR="00061363" w:rsidRPr="00DE32F2" w:rsidRDefault="00061363" w:rsidP="0019684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Custo total para construção do empreendimento: 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16"/>
              <w:gridCol w:w="2278"/>
              <w:gridCol w:w="1821"/>
            </w:tblGrid>
            <w:tr w:rsidR="008D2409" w:rsidRPr="00CD314D" w14:paraId="138E2D6D" w14:textId="77777777" w:rsidTr="00CD314D">
              <w:trPr>
                <w:trHeight w:val="300"/>
              </w:trPr>
              <w:tc>
                <w:tcPr>
                  <w:tcW w:w="2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A0E5709" w14:textId="77777777" w:rsidR="00CD314D" w:rsidRPr="00CD314D" w:rsidRDefault="00CD314D" w:rsidP="00CA4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Custo do construção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32DD334" w14:textId="77777777" w:rsidR="00CD314D" w:rsidRPr="00CD314D" w:rsidRDefault="00CD314D" w:rsidP="00CA4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Valor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00C510D" w14:textId="249B1D38" w:rsidR="00CD314D" w:rsidRPr="00CD314D" w:rsidRDefault="00CA4910" w:rsidP="00CA4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DE32F2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% do T</w:t>
                  </w:r>
                  <w:r w:rsidR="00CD314D"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otal</w:t>
                  </w:r>
                </w:p>
              </w:tc>
            </w:tr>
            <w:tr w:rsidR="00CD314D" w:rsidRPr="00CD314D" w14:paraId="18D1F37C" w14:textId="77777777" w:rsidTr="00CD314D">
              <w:trPr>
                <w:trHeight w:val="30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16FEF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eastAsia="Symbol" w:hAnsi="Arial" w:cs="Arial"/>
                      <w:color w:val="000000"/>
                      <w:lang w:eastAsia="pt-BR"/>
                    </w:rPr>
                    <w:t>Custo do Lote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00CA7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35.000,00 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21A90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9,9%</w:t>
                  </w:r>
                </w:p>
              </w:tc>
            </w:tr>
            <w:tr w:rsidR="00CD314D" w:rsidRPr="00CD314D" w14:paraId="46A15CF1" w14:textId="77777777" w:rsidTr="00CD314D">
              <w:trPr>
                <w:trHeight w:val="30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6A88C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eastAsia="Symbol" w:hAnsi="Arial" w:cs="Arial"/>
                      <w:color w:val="000000"/>
                      <w:lang w:eastAsia="pt-BR"/>
                    </w:rPr>
                    <w:t>Regularização da documentação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CEE28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5.380,00 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95292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1,5%</w:t>
                  </w:r>
                </w:p>
              </w:tc>
            </w:tr>
            <w:tr w:rsidR="00CD314D" w:rsidRPr="00CD314D" w14:paraId="1E67E9CB" w14:textId="77777777" w:rsidTr="00CD314D">
              <w:trPr>
                <w:trHeight w:val="30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76257" w14:textId="16BDB5D5" w:rsidR="00CD314D" w:rsidRPr="00CD314D" w:rsidRDefault="001C7D02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DE32F2">
                    <w:rPr>
                      <w:rFonts w:ascii="Arial" w:eastAsia="Symbol" w:hAnsi="Arial" w:cs="Arial"/>
                      <w:color w:val="000000"/>
                      <w:lang w:eastAsia="pt-BR"/>
                    </w:rPr>
                    <w:t>Custo dos mate</w:t>
                  </w:r>
                  <w:r w:rsidR="00CD314D" w:rsidRPr="00CD314D">
                    <w:rPr>
                      <w:rFonts w:ascii="Arial" w:eastAsia="Symbol" w:hAnsi="Arial" w:cs="Arial"/>
                      <w:color w:val="000000"/>
                      <w:lang w:eastAsia="pt-BR"/>
                    </w:rPr>
                    <w:t>riais para construção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486CF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192.400,00 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49FEC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54,3%</w:t>
                  </w:r>
                </w:p>
              </w:tc>
            </w:tr>
            <w:tr w:rsidR="00CD314D" w:rsidRPr="00CD314D" w14:paraId="602C930E" w14:textId="77777777" w:rsidTr="00CD314D">
              <w:trPr>
                <w:trHeight w:val="30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0C80C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eastAsia="Symbol" w:hAnsi="Arial" w:cs="Arial"/>
                      <w:color w:val="000000"/>
                      <w:lang w:eastAsia="pt-BR"/>
                    </w:rPr>
                    <w:t>Valor final da mão de obra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729C8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117.600,00 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ACB0D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33,2%</w:t>
                  </w:r>
                </w:p>
              </w:tc>
            </w:tr>
            <w:tr w:rsidR="00CD314D" w:rsidRPr="00CD314D" w14:paraId="61AD5028" w14:textId="77777777" w:rsidTr="00CD314D">
              <w:trPr>
                <w:trHeight w:val="30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2580E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eastAsia="Symbol" w:hAnsi="Arial" w:cs="Arial"/>
                      <w:color w:val="000000"/>
                      <w:lang w:eastAsia="pt-BR"/>
                    </w:rPr>
                    <w:t>Locação de equipamentos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8CE01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1.440,00 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3C9B1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0,4%</w:t>
                  </w:r>
                </w:p>
              </w:tc>
            </w:tr>
            <w:tr w:rsidR="00CD314D" w:rsidRPr="00CD314D" w14:paraId="7929CDC4" w14:textId="77777777" w:rsidTr="00CD314D">
              <w:trPr>
                <w:trHeight w:val="30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90BF6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eastAsia="Symbol" w:hAnsi="Arial" w:cs="Arial"/>
                      <w:color w:val="000000"/>
                      <w:lang w:eastAsia="pt-BR"/>
                    </w:rPr>
                    <w:t>Impostos (ISS)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CB8C2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2.188,80 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89C88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0,6%</w:t>
                  </w:r>
                </w:p>
              </w:tc>
            </w:tr>
            <w:tr w:rsidR="008D2409" w:rsidRPr="00CD314D" w14:paraId="65E33C74" w14:textId="77777777" w:rsidTr="00CD314D">
              <w:trPr>
                <w:trHeight w:val="30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3C7D987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Total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4F0FDAA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R$   354.008,80 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C4032A2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100%</w:t>
                  </w:r>
                </w:p>
              </w:tc>
            </w:tr>
          </w:tbl>
          <w:p w14:paraId="51683F1C" w14:textId="77777777" w:rsidR="00CD314D" w:rsidRPr="00DE32F2" w:rsidRDefault="00CD314D" w:rsidP="00061363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2EAD92B0" w14:textId="16D701AE" w:rsidR="00061363" w:rsidRPr="00DE32F2" w:rsidRDefault="00061363" w:rsidP="00061363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Custo para mobiliar as Quitinetes: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2100"/>
              <w:gridCol w:w="1595"/>
              <w:gridCol w:w="1921"/>
              <w:gridCol w:w="1397"/>
            </w:tblGrid>
            <w:tr w:rsidR="00CD314D" w:rsidRPr="00DE32F2" w14:paraId="3869CD08" w14:textId="77777777" w:rsidTr="00CD314D">
              <w:trPr>
                <w:trHeight w:val="300"/>
              </w:trPr>
              <w:tc>
                <w:tcPr>
                  <w:tcW w:w="1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D35FECA" w14:textId="7EF1FBE3" w:rsidR="00CD314D" w:rsidRPr="00CD314D" w:rsidRDefault="00CD314D" w:rsidP="00CA4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Custo da mobília</w:t>
                  </w:r>
                </w:p>
              </w:tc>
              <w:tc>
                <w:tcPr>
                  <w:tcW w:w="11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B7C6D50" w14:textId="77777777" w:rsidR="00CD314D" w:rsidRPr="00CD314D" w:rsidRDefault="00CD314D" w:rsidP="00CA4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Valor</w:t>
                  </w:r>
                </w:p>
              </w:tc>
              <w:tc>
                <w:tcPr>
                  <w:tcW w:w="8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F7A7F7C" w14:textId="77777777" w:rsidR="00CD314D" w:rsidRPr="00CD314D" w:rsidRDefault="00CD314D" w:rsidP="00CA4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Quantidade</w:t>
                  </w:r>
                </w:p>
              </w:tc>
              <w:tc>
                <w:tcPr>
                  <w:tcW w:w="10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979A7B1" w14:textId="41F68037" w:rsidR="00CD314D" w:rsidRPr="00CD314D" w:rsidRDefault="00CA4910" w:rsidP="00CA4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DE32F2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T</w:t>
                  </w:r>
                  <w:r w:rsidR="00CD314D"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otal</w:t>
                  </w:r>
                </w:p>
              </w:tc>
              <w:tc>
                <w:tcPr>
                  <w:tcW w:w="7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B22FDA7" w14:textId="482868EF" w:rsidR="00CD314D" w:rsidRPr="00CD314D" w:rsidRDefault="00CA4910" w:rsidP="00CA4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DE32F2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% do T</w:t>
                  </w:r>
                  <w:r w:rsidR="00CD314D"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otal</w:t>
                  </w:r>
                </w:p>
              </w:tc>
            </w:tr>
            <w:tr w:rsidR="00F6521B" w:rsidRPr="00DE32F2" w14:paraId="14072304" w14:textId="77777777" w:rsidTr="00CD314D">
              <w:trPr>
                <w:trHeight w:val="300"/>
              </w:trPr>
              <w:tc>
                <w:tcPr>
                  <w:tcW w:w="12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B6BF8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Geladeira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9EE8C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2.100,00 </w:t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14873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0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54A95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12.600,00 </w:t>
                  </w:r>
                </w:p>
              </w:tc>
              <w:tc>
                <w:tcPr>
                  <w:tcW w:w="7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AF1B3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25,10%</w:t>
                  </w:r>
                </w:p>
              </w:tc>
            </w:tr>
            <w:tr w:rsidR="00F6521B" w:rsidRPr="00DE32F2" w14:paraId="54291FE4" w14:textId="77777777" w:rsidTr="00CD314D">
              <w:trPr>
                <w:trHeight w:val="300"/>
              </w:trPr>
              <w:tc>
                <w:tcPr>
                  <w:tcW w:w="12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712C3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Fogão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7B988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420,00 </w:t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53F19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0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24765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2.520,00 </w:t>
                  </w:r>
                </w:p>
              </w:tc>
              <w:tc>
                <w:tcPr>
                  <w:tcW w:w="7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9D911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5,02%</w:t>
                  </w:r>
                </w:p>
              </w:tc>
            </w:tr>
            <w:tr w:rsidR="00F6521B" w:rsidRPr="00DE32F2" w14:paraId="318953B9" w14:textId="77777777" w:rsidTr="00CD314D">
              <w:trPr>
                <w:trHeight w:val="300"/>
              </w:trPr>
              <w:tc>
                <w:tcPr>
                  <w:tcW w:w="12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948F1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Cama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01A99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600,00 </w:t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91947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0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B8D63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3.600,00 </w:t>
                  </w:r>
                </w:p>
              </w:tc>
              <w:tc>
                <w:tcPr>
                  <w:tcW w:w="7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BEB93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7,17%</w:t>
                  </w:r>
                </w:p>
              </w:tc>
            </w:tr>
            <w:tr w:rsidR="00F6521B" w:rsidRPr="00DE32F2" w14:paraId="530226BC" w14:textId="77777777" w:rsidTr="00CD314D">
              <w:trPr>
                <w:trHeight w:val="300"/>
              </w:trPr>
              <w:tc>
                <w:tcPr>
                  <w:tcW w:w="12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DBA91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Colchão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B4F21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700,00 </w:t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7619B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0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84F1F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4.200,00 </w:t>
                  </w:r>
                </w:p>
              </w:tc>
              <w:tc>
                <w:tcPr>
                  <w:tcW w:w="7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053F7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8,37%</w:t>
                  </w:r>
                </w:p>
              </w:tc>
            </w:tr>
            <w:tr w:rsidR="00F6521B" w:rsidRPr="00DE32F2" w14:paraId="5F8C60EF" w14:textId="77777777" w:rsidTr="00CD314D">
              <w:trPr>
                <w:trHeight w:val="300"/>
              </w:trPr>
              <w:tc>
                <w:tcPr>
                  <w:tcW w:w="12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4EBBE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Bancada de estudo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48BA6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250,00 </w:t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E3EEB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0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06829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1.500,00 </w:t>
                  </w:r>
                </w:p>
              </w:tc>
              <w:tc>
                <w:tcPr>
                  <w:tcW w:w="7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89581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2,99%</w:t>
                  </w:r>
                </w:p>
              </w:tc>
            </w:tr>
            <w:tr w:rsidR="00F6521B" w:rsidRPr="00DE32F2" w14:paraId="70999B84" w14:textId="77777777" w:rsidTr="00CD314D">
              <w:trPr>
                <w:trHeight w:val="300"/>
              </w:trPr>
              <w:tc>
                <w:tcPr>
                  <w:tcW w:w="12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FA052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Armários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6280F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1.400,00 </w:t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B78C0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0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44B86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8.400,00 </w:t>
                  </w:r>
                </w:p>
              </w:tc>
              <w:tc>
                <w:tcPr>
                  <w:tcW w:w="7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21983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16,73%</w:t>
                  </w:r>
                </w:p>
              </w:tc>
            </w:tr>
            <w:tr w:rsidR="00F6521B" w:rsidRPr="00DE32F2" w14:paraId="56924896" w14:textId="77777777" w:rsidTr="00CD314D">
              <w:trPr>
                <w:trHeight w:val="300"/>
              </w:trPr>
              <w:tc>
                <w:tcPr>
                  <w:tcW w:w="12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00A7E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Ar-condicionado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F6135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2.498,00 </w:t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11B80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0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8D0E6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14.988,00 </w:t>
                  </w:r>
                </w:p>
              </w:tc>
              <w:tc>
                <w:tcPr>
                  <w:tcW w:w="7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C166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29,85%</w:t>
                  </w:r>
                </w:p>
              </w:tc>
            </w:tr>
            <w:tr w:rsidR="00F6521B" w:rsidRPr="00DE32F2" w14:paraId="67656786" w14:textId="77777777" w:rsidTr="00CD314D">
              <w:trPr>
                <w:trHeight w:val="300"/>
              </w:trPr>
              <w:tc>
                <w:tcPr>
                  <w:tcW w:w="12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776DD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Mesa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7C3FD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400,00 </w:t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6BA98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0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13276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2.400,00 </w:t>
                  </w:r>
                </w:p>
              </w:tc>
              <w:tc>
                <w:tcPr>
                  <w:tcW w:w="7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99928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4,78%</w:t>
                  </w:r>
                </w:p>
              </w:tc>
            </w:tr>
            <w:tr w:rsidR="00CD314D" w:rsidRPr="00DE32F2" w14:paraId="33A05A7A" w14:textId="77777777" w:rsidTr="00CD314D">
              <w:trPr>
                <w:trHeight w:val="300"/>
              </w:trPr>
              <w:tc>
                <w:tcPr>
                  <w:tcW w:w="12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38417146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Total</w:t>
                  </w:r>
                </w:p>
              </w:tc>
              <w:tc>
                <w:tcPr>
                  <w:tcW w:w="11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41A34BFE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R$        8.368,00 </w:t>
                  </w:r>
                </w:p>
              </w:tc>
              <w:tc>
                <w:tcPr>
                  <w:tcW w:w="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30A726A4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48</w:t>
                  </w:r>
                </w:p>
              </w:tc>
              <w:tc>
                <w:tcPr>
                  <w:tcW w:w="10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1782337A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R$   50.208,00 </w:t>
                  </w:r>
                </w:p>
              </w:tc>
              <w:tc>
                <w:tcPr>
                  <w:tcW w:w="7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78FD9740" w14:textId="77777777" w:rsidR="00CD314D" w:rsidRPr="00CD314D" w:rsidRDefault="00CD314D" w:rsidP="00CD314D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100,00%</w:t>
                  </w:r>
                </w:p>
              </w:tc>
            </w:tr>
          </w:tbl>
          <w:p w14:paraId="709287A7" w14:textId="77777777" w:rsidR="00CA4910" w:rsidRPr="00DE32F2" w:rsidRDefault="00CA4910" w:rsidP="00CA4910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522A1302" w14:textId="3AE0CE5D" w:rsidR="00061363" w:rsidRPr="00DE32F2" w:rsidRDefault="00CA4910" w:rsidP="00CA4910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>C</w:t>
            </w:r>
            <w:r w:rsidR="00F30BC9">
              <w:rPr>
                <w:rFonts w:ascii="Arial" w:hAnsi="Arial" w:cs="Arial"/>
                <w:color w:val="000000"/>
              </w:rPr>
              <w:t xml:space="preserve">usto </w:t>
            </w:r>
            <w:r w:rsidRPr="00DE32F2">
              <w:rPr>
                <w:rFonts w:ascii="Arial" w:hAnsi="Arial" w:cs="Arial"/>
                <w:color w:val="000000"/>
              </w:rPr>
              <w:t>total do empreendimento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90"/>
              <w:gridCol w:w="2825"/>
            </w:tblGrid>
            <w:tr w:rsidR="00CD314D" w:rsidRPr="00CD314D" w14:paraId="320596A7" w14:textId="77777777" w:rsidTr="00CD314D">
              <w:trPr>
                <w:trHeight w:val="300"/>
              </w:trPr>
              <w:tc>
                <w:tcPr>
                  <w:tcW w:w="3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8F548E7" w14:textId="77777777" w:rsidR="00CD314D" w:rsidRPr="00CD314D" w:rsidRDefault="00CD314D" w:rsidP="00CA4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Custo Total</w:t>
                  </w:r>
                </w:p>
              </w:tc>
              <w:tc>
                <w:tcPr>
                  <w:tcW w:w="1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4FABBDB" w14:textId="77777777" w:rsidR="00CD314D" w:rsidRPr="00CD314D" w:rsidRDefault="00CD314D" w:rsidP="00CA4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Valor</w:t>
                  </w:r>
                </w:p>
              </w:tc>
            </w:tr>
            <w:tr w:rsidR="00CD314D" w:rsidRPr="00CD314D" w14:paraId="16134575" w14:textId="77777777" w:rsidTr="00CD314D">
              <w:trPr>
                <w:trHeight w:val="300"/>
              </w:trPr>
              <w:tc>
                <w:tcPr>
                  <w:tcW w:w="350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15332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>Custo do construção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1666D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354.008,80 </w:t>
                  </w:r>
                </w:p>
              </w:tc>
            </w:tr>
            <w:tr w:rsidR="00CD314D" w:rsidRPr="00CD314D" w14:paraId="10C2747D" w14:textId="77777777" w:rsidTr="00CD314D">
              <w:trPr>
                <w:trHeight w:val="300"/>
              </w:trPr>
              <w:tc>
                <w:tcPr>
                  <w:tcW w:w="350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C5585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Custo da mobília 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9BC1C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50.208,00 </w:t>
                  </w:r>
                </w:p>
              </w:tc>
            </w:tr>
            <w:tr w:rsidR="00CD314D" w:rsidRPr="00CD314D" w14:paraId="00C1C29B" w14:textId="77777777" w:rsidTr="00CD314D">
              <w:trPr>
                <w:trHeight w:val="300"/>
              </w:trPr>
              <w:tc>
                <w:tcPr>
                  <w:tcW w:w="350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0EFB8BB2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Total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632AEC8D" w14:textId="77777777" w:rsidR="00CD314D" w:rsidRPr="00CD314D" w:rsidRDefault="00CD314D" w:rsidP="00CD314D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314D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R$   416.882,80 </w:t>
                  </w:r>
                </w:p>
              </w:tc>
            </w:tr>
          </w:tbl>
          <w:p w14:paraId="6A163886" w14:textId="147C6BFE" w:rsidR="00F6521B" w:rsidRDefault="00F6521B" w:rsidP="006C66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>Foram identificados e organizados os custos fixos (como IPTU, seguro e manutenção) e variáveis (energia, água e insumos de limpeza), possibilitando uma visão clara da estrutura de despesas do negócio.</w:t>
            </w:r>
          </w:p>
          <w:p w14:paraId="46837D7D" w14:textId="22ED010C" w:rsidR="00F6521B" w:rsidRPr="00DE32F2" w:rsidRDefault="00F6521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lastRenderedPageBreak/>
              <w:t>Custos fixos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4"/>
              <w:gridCol w:w="1982"/>
              <w:gridCol w:w="1581"/>
              <w:gridCol w:w="1848"/>
            </w:tblGrid>
            <w:tr w:rsidR="00210D9E" w:rsidRPr="00DE32F2" w14:paraId="055AE02B" w14:textId="77777777" w:rsidTr="00F6521B">
              <w:trPr>
                <w:trHeight w:val="300"/>
              </w:trPr>
              <w:tc>
                <w:tcPr>
                  <w:tcW w:w="2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AF3FAFA" w14:textId="7E3C8A58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Custo fixos</w:t>
                  </w:r>
                  <w:r w:rsidR="00210D9E" w:rsidRPr="00DE32F2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anual</w:t>
                  </w:r>
                </w:p>
              </w:tc>
              <w:tc>
                <w:tcPr>
                  <w:tcW w:w="9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CF0226F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Valor </w:t>
                  </w:r>
                </w:p>
              </w:tc>
              <w:tc>
                <w:tcPr>
                  <w:tcW w:w="8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365DF74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Quantidade</w:t>
                  </w:r>
                </w:p>
              </w:tc>
              <w:tc>
                <w:tcPr>
                  <w:tcW w:w="9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63A4AF9" w14:textId="2F6A066A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Total</w:t>
                  </w:r>
                  <w:r w:rsidR="00210D9E" w:rsidRPr="00DE32F2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anual</w:t>
                  </w:r>
                </w:p>
              </w:tc>
            </w:tr>
            <w:tr w:rsidR="008D2409" w:rsidRPr="00F6521B" w14:paraId="440E3778" w14:textId="77777777" w:rsidTr="00F6521B">
              <w:trPr>
                <w:trHeight w:val="300"/>
              </w:trPr>
              <w:tc>
                <w:tcPr>
                  <w:tcW w:w="22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67D75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IPTU</w:t>
                  </w:r>
                </w:p>
              </w:tc>
              <w:tc>
                <w:tcPr>
                  <w:tcW w:w="9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7AEF2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220,00 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F51A8" w14:textId="77777777" w:rsidR="00F6521B" w:rsidRPr="00F6521B" w:rsidRDefault="00F6521B" w:rsidP="00F6521B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9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C6868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220,00 </w:t>
                  </w:r>
                </w:p>
              </w:tc>
            </w:tr>
            <w:tr w:rsidR="008D2409" w:rsidRPr="00F6521B" w14:paraId="59EA3246" w14:textId="77777777" w:rsidTr="00F6521B">
              <w:trPr>
                <w:trHeight w:val="300"/>
              </w:trPr>
              <w:tc>
                <w:tcPr>
                  <w:tcW w:w="22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2E0B1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Seguro</w:t>
                  </w:r>
                </w:p>
              </w:tc>
              <w:tc>
                <w:tcPr>
                  <w:tcW w:w="9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2C7F0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330,00 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CE961" w14:textId="77777777" w:rsidR="00F6521B" w:rsidRPr="00F6521B" w:rsidRDefault="00F6521B" w:rsidP="00F6521B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9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1E1A5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330,00 </w:t>
                  </w:r>
                </w:p>
              </w:tc>
            </w:tr>
            <w:tr w:rsidR="008D2409" w:rsidRPr="00F6521B" w14:paraId="6B5400E6" w14:textId="77777777" w:rsidTr="00F6521B">
              <w:trPr>
                <w:trHeight w:val="300"/>
              </w:trPr>
              <w:tc>
                <w:tcPr>
                  <w:tcW w:w="22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792FC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Manutenção</w:t>
                  </w:r>
                </w:p>
              </w:tc>
              <w:tc>
                <w:tcPr>
                  <w:tcW w:w="9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E7B2E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600,00 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85EF1" w14:textId="77777777" w:rsidR="00F6521B" w:rsidRPr="00F6521B" w:rsidRDefault="00F6521B" w:rsidP="00F6521B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9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F051D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7.200,00 </w:t>
                  </w:r>
                </w:p>
              </w:tc>
            </w:tr>
            <w:tr w:rsidR="00F6521B" w:rsidRPr="00DE32F2" w14:paraId="216562A0" w14:textId="77777777" w:rsidTr="00F6521B">
              <w:trPr>
                <w:trHeight w:val="300"/>
              </w:trPr>
              <w:tc>
                <w:tcPr>
                  <w:tcW w:w="22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D51AD1" w14:textId="2573DD46" w:rsidR="00F6521B" w:rsidRPr="00DE32F2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DE32F2">
                    <w:rPr>
                      <w:rFonts w:ascii="Arial" w:hAnsi="Arial" w:cs="Arial"/>
                      <w:color w:val="000000"/>
                      <w:lang w:eastAsia="pt-BR"/>
                    </w:rPr>
                    <w:t>Internet</w:t>
                  </w:r>
                </w:p>
              </w:tc>
              <w:tc>
                <w:tcPr>
                  <w:tcW w:w="9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7292C0" w14:textId="306F96CD" w:rsidR="00F6521B" w:rsidRPr="00DE32F2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</w:t>
                  </w:r>
                  <w:r w:rsidRPr="00DE32F2">
                    <w:rPr>
                      <w:rFonts w:ascii="Arial" w:hAnsi="Arial" w:cs="Arial"/>
                      <w:color w:val="000000"/>
                      <w:lang w:eastAsia="pt-BR"/>
                    </w:rPr>
                    <w:t>90</w:t>
                  </w: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,00 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74ACE2" w14:textId="7EEB712E" w:rsidR="00F6521B" w:rsidRPr="00DE32F2" w:rsidRDefault="00F6521B" w:rsidP="00F6521B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DE32F2">
                    <w:rPr>
                      <w:rFonts w:ascii="Arial" w:hAnsi="Arial" w:cs="Arial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9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1951D5" w14:textId="53DB046F" w:rsidR="00F6521B" w:rsidRPr="00DE32F2" w:rsidRDefault="00F6521B" w:rsidP="00F6521B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R$     </w:t>
                  </w:r>
                  <w:r w:rsidRPr="00DE32F2">
                    <w:rPr>
                      <w:rFonts w:ascii="Arial" w:hAnsi="Arial" w:cs="Arial"/>
                      <w:color w:val="000000"/>
                      <w:lang w:eastAsia="pt-BR"/>
                    </w:rPr>
                    <w:t>1.080</w:t>
                  </w:r>
                  <w:r w:rsidRPr="00F6521B">
                    <w:rPr>
                      <w:rFonts w:ascii="Arial" w:hAnsi="Arial" w:cs="Arial"/>
                      <w:color w:val="000000"/>
                      <w:lang w:eastAsia="pt-BR"/>
                    </w:rPr>
                    <w:t>,00</w:t>
                  </w:r>
                </w:p>
              </w:tc>
            </w:tr>
            <w:tr w:rsidR="00210D9E" w:rsidRPr="00DE32F2" w14:paraId="45FB453F" w14:textId="77777777" w:rsidTr="00F6521B">
              <w:trPr>
                <w:trHeight w:val="300"/>
              </w:trPr>
              <w:tc>
                <w:tcPr>
                  <w:tcW w:w="22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10B36FD1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Total</w:t>
                  </w:r>
                </w:p>
              </w:tc>
              <w:tc>
                <w:tcPr>
                  <w:tcW w:w="9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4ED56CEE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R$        1.150,00 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6CC0D5A7" w14:textId="7777777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R$       14,00 </w:t>
                  </w:r>
                </w:p>
              </w:tc>
              <w:tc>
                <w:tcPr>
                  <w:tcW w:w="9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3CD156CA" w14:textId="48EFBA67" w:rsidR="00F6521B" w:rsidRPr="00F6521B" w:rsidRDefault="00F6521B" w:rsidP="00F6521B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R$     </w:t>
                  </w:r>
                  <w:r w:rsidRPr="00DE32F2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8.830</w:t>
                  </w:r>
                  <w:r w:rsidRPr="00F6521B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,00 </w:t>
                  </w:r>
                </w:p>
              </w:tc>
            </w:tr>
          </w:tbl>
          <w:p w14:paraId="3B49021C" w14:textId="1D36FA2C" w:rsidR="00F6521B" w:rsidRPr="00DE32F2" w:rsidRDefault="00F6521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>Custos Variáveis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8"/>
              <w:gridCol w:w="2048"/>
              <w:gridCol w:w="1581"/>
              <w:gridCol w:w="1848"/>
            </w:tblGrid>
            <w:tr w:rsidR="00DE32F2" w:rsidRPr="005A3500" w14:paraId="5A30A785" w14:textId="77777777" w:rsidTr="005A3500">
              <w:trPr>
                <w:trHeight w:val="300"/>
              </w:trPr>
              <w:tc>
                <w:tcPr>
                  <w:tcW w:w="2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B7ADE81" w14:textId="79F4068B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Custos variáveis</w:t>
                  </w:r>
                  <w:r w:rsidR="00210D9E" w:rsidRPr="00DE32F2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anual</w:t>
                  </w:r>
                </w:p>
              </w:tc>
              <w:tc>
                <w:tcPr>
                  <w:tcW w:w="9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3B6C498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Valor</w:t>
                  </w:r>
                </w:p>
              </w:tc>
              <w:tc>
                <w:tcPr>
                  <w:tcW w:w="8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5A0CADE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Quantidade</w:t>
                  </w:r>
                </w:p>
              </w:tc>
              <w:tc>
                <w:tcPr>
                  <w:tcW w:w="9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49383B5" w14:textId="39B16DC3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Total</w:t>
                  </w:r>
                  <w:r w:rsidR="00210D9E" w:rsidRPr="00DE32F2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anual</w:t>
                  </w:r>
                </w:p>
              </w:tc>
            </w:tr>
            <w:tr w:rsidR="005A3500" w:rsidRPr="005A3500" w14:paraId="76AE4276" w14:textId="77777777" w:rsidTr="005A3500">
              <w:trPr>
                <w:trHeight w:val="300"/>
              </w:trPr>
              <w:tc>
                <w:tcPr>
                  <w:tcW w:w="22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78165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>Energia</w:t>
                  </w:r>
                </w:p>
              </w:tc>
              <w:tc>
                <w:tcPr>
                  <w:tcW w:w="9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BBEA2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350,00 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D1682" w14:textId="77777777" w:rsidR="005A3500" w:rsidRPr="005A3500" w:rsidRDefault="005A3500" w:rsidP="005A3500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9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541E8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4.200,00 </w:t>
                  </w:r>
                </w:p>
              </w:tc>
            </w:tr>
            <w:tr w:rsidR="005A3500" w:rsidRPr="005A3500" w14:paraId="754B1188" w14:textId="77777777" w:rsidTr="005A3500">
              <w:trPr>
                <w:trHeight w:val="300"/>
              </w:trPr>
              <w:tc>
                <w:tcPr>
                  <w:tcW w:w="22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89943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>Água</w:t>
                  </w:r>
                </w:p>
              </w:tc>
              <w:tc>
                <w:tcPr>
                  <w:tcW w:w="9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C6480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140,00 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84F14" w14:textId="77777777" w:rsidR="005A3500" w:rsidRPr="005A3500" w:rsidRDefault="005A3500" w:rsidP="005A3500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9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E7E2C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1.680,00 </w:t>
                  </w:r>
                </w:p>
              </w:tc>
            </w:tr>
            <w:tr w:rsidR="005A3500" w:rsidRPr="005A3500" w14:paraId="25CC3868" w14:textId="77777777" w:rsidTr="005A3500">
              <w:trPr>
                <w:trHeight w:val="300"/>
              </w:trPr>
              <w:tc>
                <w:tcPr>
                  <w:tcW w:w="22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C8D69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>Insumos de Limpeza</w:t>
                  </w:r>
                </w:p>
              </w:tc>
              <w:tc>
                <w:tcPr>
                  <w:tcW w:w="9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9E16B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   40,00 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98B68" w14:textId="77777777" w:rsidR="005A3500" w:rsidRPr="005A3500" w:rsidRDefault="005A3500" w:rsidP="005A3500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9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5DDD6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240,00 </w:t>
                  </w:r>
                </w:p>
              </w:tc>
            </w:tr>
            <w:tr w:rsidR="00DE32F2" w:rsidRPr="005A3500" w14:paraId="50AB632C" w14:textId="77777777" w:rsidTr="005A3500">
              <w:trPr>
                <w:trHeight w:val="300"/>
              </w:trPr>
              <w:tc>
                <w:tcPr>
                  <w:tcW w:w="229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269CA335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Total</w:t>
                  </w:r>
                </w:p>
              </w:tc>
              <w:tc>
                <w:tcPr>
                  <w:tcW w:w="98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622DEF49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R$           530,00 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1741A4DB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R$       30,00 </w:t>
                  </w:r>
                </w:p>
              </w:tc>
              <w:tc>
                <w:tcPr>
                  <w:tcW w:w="9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14:paraId="4C5E1729" w14:textId="77777777" w:rsidR="005A3500" w:rsidRPr="005A3500" w:rsidRDefault="005A3500" w:rsidP="005A3500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A3500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R$     6.120,00 </w:t>
                  </w:r>
                </w:p>
              </w:tc>
            </w:tr>
          </w:tbl>
          <w:p w14:paraId="6128240D" w14:textId="42522CE4" w:rsidR="005A3500" w:rsidRPr="00DE32F2" w:rsidRDefault="008D2409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Cálculo do Custo u</w:t>
            </w:r>
            <w:r w:rsidR="00EA6A51" w:rsidRPr="00DE32F2">
              <w:rPr>
                <w:rFonts w:ascii="Arial" w:hAnsi="Arial" w:cs="Arial"/>
                <w:color w:val="000000"/>
              </w:rPr>
              <w:t>nitário</w:t>
            </w:r>
            <w:r>
              <w:rPr>
                <w:rFonts w:ascii="Arial" w:hAnsi="Arial" w:cs="Arial"/>
                <w:color w:val="000000"/>
              </w:rPr>
              <w:t xml:space="preserve"> e</w:t>
            </w:r>
            <w:r w:rsidR="00EA6A51" w:rsidRPr="00DE32F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</w:t>
            </w:r>
            <w:r w:rsidR="00EA6A51" w:rsidRPr="00DE32F2">
              <w:rPr>
                <w:rFonts w:ascii="Arial" w:hAnsi="Arial" w:cs="Arial"/>
                <w:color w:val="000000"/>
              </w:rPr>
              <w:t>otal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48"/>
              <w:gridCol w:w="2207"/>
              <w:gridCol w:w="2060"/>
            </w:tblGrid>
            <w:tr w:rsidR="008D2409" w:rsidRPr="00EA6A51" w14:paraId="4E9EE507" w14:textId="77777777" w:rsidTr="00EA6A51">
              <w:trPr>
                <w:trHeight w:val="300"/>
              </w:trPr>
              <w:tc>
                <w:tcPr>
                  <w:tcW w:w="2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B72D12A" w14:textId="5AE59C23" w:rsidR="00EA6A51" w:rsidRPr="00EA6A51" w:rsidRDefault="00EA6A51" w:rsidP="00EA6A5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EA6A51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Custo</w:t>
                  </w:r>
                  <w:r w:rsidR="008B2F67" w:rsidRPr="00DE32F2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 xml:space="preserve"> totais</w:t>
                  </w:r>
                </w:p>
              </w:tc>
              <w:tc>
                <w:tcPr>
                  <w:tcW w:w="117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ECEE690" w14:textId="77777777" w:rsidR="00EA6A51" w:rsidRPr="00EA6A51" w:rsidRDefault="00EA6A51" w:rsidP="00EA6A5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EA6A51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Mês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27005E4" w14:textId="77777777" w:rsidR="00EA6A51" w:rsidRPr="00EA6A51" w:rsidRDefault="00EA6A51" w:rsidP="00EA6A5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EA6A51">
                    <w:rPr>
                      <w:rFonts w:ascii="Arial" w:hAnsi="Arial" w:cs="Arial"/>
                      <w:b/>
                      <w:bCs/>
                      <w:color w:val="000000"/>
                      <w:lang w:eastAsia="pt-BR"/>
                    </w:rPr>
                    <w:t>Ano</w:t>
                  </w:r>
                </w:p>
              </w:tc>
            </w:tr>
            <w:tr w:rsidR="00EA6A51" w:rsidRPr="00EA6A51" w14:paraId="19A502F3" w14:textId="77777777" w:rsidTr="00EA6A51">
              <w:trPr>
                <w:trHeight w:val="300"/>
              </w:trPr>
              <w:tc>
                <w:tcPr>
                  <w:tcW w:w="27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51848" w14:textId="77777777" w:rsidR="00EA6A51" w:rsidRPr="00EA6A51" w:rsidRDefault="00EA6A51" w:rsidP="00EA6A51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EA6A51">
                    <w:rPr>
                      <w:rFonts w:ascii="Arial" w:hAnsi="Arial" w:cs="Arial"/>
                      <w:color w:val="000000"/>
                      <w:lang w:eastAsia="pt-BR"/>
                    </w:rPr>
                    <w:t>Custo Total</w:t>
                  </w:r>
                </w:p>
              </w:tc>
              <w:tc>
                <w:tcPr>
                  <w:tcW w:w="11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15AB8" w14:textId="77777777" w:rsidR="00EA6A51" w:rsidRPr="00EA6A51" w:rsidRDefault="00EA6A51" w:rsidP="00EA6A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EA6A51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1.245,83 </w:t>
                  </w:r>
                </w:p>
              </w:tc>
              <w:tc>
                <w:tcPr>
                  <w:tcW w:w="10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23982" w14:textId="77777777" w:rsidR="00EA6A51" w:rsidRPr="00EA6A51" w:rsidRDefault="00EA6A51" w:rsidP="00EA6A51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EA6A51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14.950,00 </w:t>
                  </w:r>
                </w:p>
              </w:tc>
            </w:tr>
            <w:tr w:rsidR="00EA6A51" w:rsidRPr="00EA6A51" w14:paraId="640E7185" w14:textId="77777777" w:rsidTr="00EA6A51">
              <w:trPr>
                <w:trHeight w:val="300"/>
              </w:trPr>
              <w:tc>
                <w:tcPr>
                  <w:tcW w:w="273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EEC22" w14:textId="77777777" w:rsidR="00EA6A51" w:rsidRPr="00EA6A51" w:rsidRDefault="00EA6A51" w:rsidP="00EA6A51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EA6A51">
                    <w:rPr>
                      <w:rFonts w:ascii="Arial" w:hAnsi="Arial" w:cs="Arial"/>
                      <w:color w:val="000000"/>
                      <w:lang w:eastAsia="pt-BR"/>
                    </w:rPr>
                    <w:t>Custo por unidade</w:t>
                  </w:r>
                </w:p>
              </w:tc>
              <w:tc>
                <w:tcPr>
                  <w:tcW w:w="11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5B59C" w14:textId="77777777" w:rsidR="00EA6A51" w:rsidRPr="00EA6A51" w:rsidRDefault="00EA6A51" w:rsidP="00EA6A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EA6A51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      207,64 </w:t>
                  </w:r>
                </w:p>
              </w:tc>
              <w:tc>
                <w:tcPr>
                  <w:tcW w:w="10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4F2AC" w14:textId="77777777" w:rsidR="00EA6A51" w:rsidRPr="00EA6A51" w:rsidRDefault="00EA6A51" w:rsidP="00EA6A51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pt-BR"/>
                    </w:rPr>
                  </w:pPr>
                  <w:r w:rsidRPr="00EA6A51">
                    <w:rPr>
                      <w:rFonts w:ascii="Arial" w:hAnsi="Arial" w:cs="Arial"/>
                      <w:color w:val="000000"/>
                      <w:lang w:eastAsia="pt-BR"/>
                    </w:rPr>
                    <w:t xml:space="preserve"> R$     2.491,67 </w:t>
                  </w:r>
                </w:p>
              </w:tc>
            </w:tr>
          </w:tbl>
          <w:p w14:paraId="2F408E44" w14:textId="4BADD51C" w:rsidR="00EA6A51" w:rsidRPr="00DE32F2" w:rsidRDefault="00210D9E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>Calculo da Margem de lucro</w:t>
            </w:r>
          </w:p>
          <w:p w14:paraId="6FE627DB" w14:textId="578C6A01" w:rsidR="008B2F67" w:rsidRPr="00DE32F2" w:rsidRDefault="008B2F67" w:rsidP="00CF10D3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>Margem de Lucro</w:t>
            </w:r>
            <w:r w:rsidR="000057FB">
              <w:rPr>
                <w:rFonts w:ascii="Arial" w:hAnsi="Arial" w:cs="Arial"/>
                <w:color w:val="000000"/>
              </w:rPr>
              <w:t xml:space="preserve"> </w:t>
            </w:r>
            <w:r w:rsidRPr="00DE32F2">
              <w:rPr>
                <w:rFonts w:ascii="Arial" w:hAnsi="Arial" w:cs="Arial"/>
                <w:color w:val="000000"/>
              </w:rPr>
              <w:t>(%) = (</w:t>
            </w:r>
            <w:r w:rsidRPr="00DE32F2">
              <w:rPr>
                <w:rFonts w:ascii="Arial" w:hAnsi="Arial" w:cs="Arial"/>
                <w:color w:val="000000"/>
                <w:u w:val="single"/>
              </w:rPr>
              <w:t>Valor unidade-custos)</w:t>
            </w:r>
            <w:r w:rsidRPr="00DE32F2">
              <w:rPr>
                <w:rFonts w:ascii="Arial" w:hAnsi="Arial" w:cs="Arial"/>
                <w:color w:val="000000"/>
              </w:rPr>
              <w:t xml:space="preserve"> x</w:t>
            </w:r>
            <w:r w:rsidR="008D2409">
              <w:rPr>
                <w:rFonts w:ascii="Arial" w:hAnsi="Arial" w:cs="Arial"/>
                <w:color w:val="000000"/>
              </w:rPr>
              <w:t xml:space="preserve"> </w:t>
            </w:r>
            <w:r w:rsidRPr="00DE32F2">
              <w:rPr>
                <w:rFonts w:ascii="Arial" w:hAnsi="Arial" w:cs="Arial"/>
                <w:color w:val="000000"/>
              </w:rPr>
              <w:t>100</w:t>
            </w:r>
          </w:p>
          <w:p w14:paraId="66D580A4" w14:textId="679B995A" w:rsidR="008B2F67" w:rsidRPr="00DE32F2" w:rsidRDefault="008B2F67" w:rsidP="008B2F67">
            <w:pPr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 xml:space="preserve">                                                  </w:t>
            </w:r>
            <w:r w:rsidR="00A36D02">
              <w:rPr>
                <w:rFonts w:ascii="Arial" w:hAnsi="Arial" w:cs="Arial"/>
                <w:color w:val="000000"/>
              </w:rPr>
              <w:t xml:space="preserve">     </w:t>
            </w:r>
            <w:r w:rsidRPr="00DE32F2">
              <w:rPr>
                <w:rFonts w:ascii="Arial" w:hAnsi="Arial" w:cs="Arial"/>
                <w:color w:val="000000"/>
              </w:rPr>
              <w:t>Valor unidade</w:t>
            </w:r>
          </w:p>
          <w:p w14:paraId="4377047A" w14:textId="77777777" w:rsidR="008B2F67" w:rsidRPr="00DE32F2" w:rsidRDefault="008B2F67" w:rsidP="008B2F67">
            <w:pPr>
              <w:rPr>
                <w:rFonts w:ascii="Arial" w:hAnsi="Arial" w:cs="Arial"/>
                <w:color w:val="000000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1"/>
              <w:gridCol w:w="1131"/>
              <w:gridCol w:w="1645"/>
              <w:gridCol w:w="1706"/>
              <w:gridCol w:w="1706"/>
              <w:gridCol w:w="1326"/>
            </w:tblGrid>
            <w:tr w:rsidR="008D2409" w:rsidRPr="00210D9E" w14:paraId="550B1C69" w14:textId="77777777" w:rsidTr="00210D9E">
              <w:trPr>
                <w:trHeight w:val="300"/>
              </w:trPr>
              <w:tc>
                <w:tcPr>
                  <w:tcW w:w="1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6388D9E" w14:textId="77777777" w:rsidR="00210D9E" w:rsidRPr="00210D9E" w:rsidRDefault="00210D9E" w:rsidP="00210D9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Margem de lucro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29DBF7D" w14:textId="77777777" w:rsidR="00210D9E" w:rsidRPr="00210D9E" w:rsidRDefault="00210D9E" w:rsidP="00210D9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Unidades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8C7F720" w14:textId="3A84FA01" w:rsidR="00210D9E" w:rsidRPr="00210D9E" w:rsidRDefault="008B2F67" w:rsidP="00210D9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 w:rsidRPr="008D240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V</w:t>
                  </w:r>
                  <w:r w:rsidR="00210D9E" w:rsidRPr="00210D9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alor</w:t>
                  </w:r>
                  <w:r w:rsidRPr="008D240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 xml:space="preserve"> aluguel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A6062DE" w14:textId="77777777" w:rsidR="00210D9E" w:rsidRPr="00210D9E" w:rsidRDefault="00210D9E" w:rsidP="00210D9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custo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EBD82C4" w14:textId="77777777" w:rsidR="00210D9E" w:rsidRPr="00210D9E" w:rsidRDefault="00210D9E" w:rsidP="00210D9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Lucro</w:t>
                  </w:r>
                </w:p>
              </w:tc>
              <w:tc>
                <w:tcPr>
                  <w:tcW w:w="53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74E61CF" w14:textId="77777777" w:rsidR="00210D9E" w:rsidRPr="00210D9E" w:rsidRDefault="00210D9E" w:rsidP="00210D9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% de Lucro</w:t>
                  </w:r>
                </w:p>
              </w:tc>
            </w:tr>
            <w:tr w:rsidR="00210D9E" w:rsidRPr="00210D9E" w14:paraId="57CEF0D7" w14:textId="77777777" w:rsidTr="00210D9E">
              <w:trPr>
                <w:trHeight w:val="300"/>
              </w:trPr>
              <w:tc>
                <w:tcPr>
                  <w:tcW w:w="16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DDCA9" w14:textId="77777777" w:rsidR="00210D9E" w:rsidRPr="00210D9E" w:rsidRDefault="00210D9E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Unidade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7042F" w14:textId="77777777" w:rsidR="00210D9E" w:rsidRPr="00210D9E" w:rsidRDefault="00210D9E" w:rsidP="00210D9E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1</w:t>
                  </w:r>
                </w:p>
              </w:tc>
              <w:tc>
                <w:tcPr>
                  <w:tcW w:w="6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828CF" w14:textId="77777777" w:rsidR="00210D9E" w:rsidRPr="00210D9E" w:rsidRDefault="00210D9E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  1.000,00 </w:t>
                  </w:r>
                </w:p>
              </w:tc>
              <w:tc>
                <w:tcPr>
                  <w:tcW w:w="6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26DB6" w14:textId="77777777" w:rsidR="00210D9E" w:rsidRPr="00210D9E" w:rsidRDefault="00210D9E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      207,64 </w:t>
                  </w:r>
                </w:p>
              </w:tc>
              <w:tc>
                <w:tcPr>
                  <w:tcW w:w="6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790CB" w14:textId="77777777" w:rsidR="00210D9E" w:rsidRPr="00210D9E" w:rsidRDefault="00210D9E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      792,36 </w:t>
                  </w:r>
                </w:p>
              </w:tc>
              <w:tc>
                <w:tcPr>
                  <w:tcW w:w="5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AA5FE" w14:textId="77777777" w:rsidR="00210D9E" w:rsidRPr="00210D9E" w:rsidRDefault="00210D9E" w:rsidP="00210D9E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79,24%</w:t>
                  </w:r>
                </w:p>
              </w:tc>
            </w:tr>
            <w:tr w:rsidR="00210D9E" w:rsidRPr="00210D9E" w14:paraId="1D290DD8" w14:textId="77777777" w:rsidTr="00210D9E">
              <w:trPr>
                <w:trHeight w:val="300"/>
              </w:trPr>
              <w:tc>
                <w:tcPr>
                  <w:tcW w:w="16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A53C7" w14:textId="77777777" w:rsidR="00210D9E" w:rsidRPr="00210D9E" w:rsidRDefault="00210D9E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Mensal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CD3CE" w14:textId="77777777" w:rsidR="00210D9E" w:rsidRPr="00210D9E" w:rsidRDefault="00210D9E" w:rsidP="00210D9E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6</w:t>
                  </w:r>
                </w:p>
              </w:tc>
              <w:tc>
                <w:tcPr>
                  <w:tcW w:w="6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66FDC" w14:textId="77777777" w:rsidR="00210D9E" w:rsidRPr="00210D9E" w:rsidRDefault="00210D9E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  6.000,00 </w:t>
                  </w:r>
                </w:p>
              </w:tc>
              <w:tc>
                <w:tcPr>
                  <w:tcW w:w="6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E25A9" w14:textId="77777777" w:rsidR="00210D9E" w:rsidRPr="00210D9E" w:rsidRDefault="00210D9E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  1.245,84 </w:t>
                  </w:r>
                </w:p>
              </w:tc>
              <w:tc>
                <w:tcPr>
                  <w:tcW w:w="6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79CF5" w14:textId="77777777" w:rsidR="00210D9E" w:rsidRPr="00210D9E" w:rsidRDefault="00210D9E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  4.754,16 </w:t>
                  </w:r>
                </w:p>
              </w:tc>
              <w:tc>
                <w:tcPr>
                  <w:tcW w:w="5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D57AA" w14:textId="77777777" w:rsidR="00210D9E" w:rsidRPr="00210D9E" w:rsidRDefault="00210D9E" w:rsidP="00210D9E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79,24%</w:t>
                  </w:r>
                </w:p>
              </w:tc>
            </w:tr>
            <w:tr w:rsidR="00210D9E" w:rsidRPr="00210D9E" w14:paraId="71F5A3E3" w14:textId="77777777" w:rsidTr="00210D9E">
              <w:trPr>
                <w:trHeight w:val="300"/>
              </w:trPr>
              <w:tc>
                <w:tcPr>
                  <w:tcW w:w="16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4DF53" w14:textId="77777777" w:rsidR="00210D9E" w:rsidRPr="00210D9E" w:rsidRDefault="00210D9E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Anual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8546A" w14:textId="77777777" w:rsidR="00210D9E" w:rsidRPr="00210D9E" w:rsidRDefault="00210D9E" w:rsidP="00210D9E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12</w:t>
                  </w:r>
                </w:p>
              </w:tc>
              <w:tc>
                <w:tcPr>
                  <w:tcW w:w="6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B1125" w14:textId="77777777" w:rsidR="00210D9E" w:rsidRPr="00210D9E" w:rsidRDefault="00210D9E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72.000,00 </w:t>
                  </w:r>
                </w:p>
              </w:tc>
              <w:tc>
                <w:tcPr>
                  <w:tcW w:w="6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D797B" w14:textId="77777777" w:rsidR="00210D9E" w:rsidRPr="00210D9E" w:rsidRDefault="00210D9E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14.950,08 </w:t>
                  </w:r>
                </w:p>
              </w:tc>
              <w:tc>
                <w:tcPr>
                  <w:tcW w:w="6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A30A2" w14:textId="77777777" w:rsidR="00210D9E" w:rsidRPr="00210D9E" w:rsidRDefault="00210D9E" w:rsidP="00210D9E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 xml:space="preserve"> R$   57.049,92 </w:t>
                  </w:r>
                </w:p>
              </w:tc>
              <w:tc>
                <w:tcPr>
                  <w:tcW w:w="5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8A599" w14:textId="77777777" w:rsidR="00210D9E" w:rsidRPr="00210D9E" w:rsidRDefault="00210D9E" w:rsidP="00210D9E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210D9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pt-BR"/>
                    </w:rPr>
                    <w:t>79,24%</w:t>
                  </w:r>
                </w:p>
              </w:tc>
            </w:tr>
          </w:tbl>
          <w:p w14:paraId="05AF0DFC" w14:textId="7F303B42" w:rsidR="00C86C19" w:rsidRPr="00DE32F2" w:rsidRDefault="00C86C19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Retorno sobre Investimento - ROI</w:t>
            </w:r>
          </w:p>
          <w:p w14:paraId="6A7F6A55" w14:textId="782B15A6" w:rsidR="00505E42" w:rsidRPr="00DE32F2" w:rsidRDefault="00505E42" w:rsidP="00CF10D3">
            <w:pPr>
              <w:pStyle w:val="PargrafodaLista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>Custo do Imóvel: R$ 416.806,70</w:t>
            </w:r>
          </w:p>
          <w:p w14:paraId="351F30EC" w14:textId="0C48B0BE" w:rsidR="00505E42" w:rsidRPr="00DE32F2" w:rsidRDefault="00505E42" w:rsidP="00CF10D3">
            <w:pPr>
              <w:pStyle w:val="PargrafodaLista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>Receita Mensal de Aluguel: R$ 4.754,16</w:t>
            </w:r>
          </w:p>
          <w:p w14:paraId="138FE670" w14:textId="5E355E2F" w:rsidR="00C86C19" w:rsidRPr="00DE32F2" w:rsidRDefault="00505E42" w:rsidP="00CF10D3">
            <w:pPr>
              <w:pStyle w:val="PargrafodaLista"/>
              <w:numPr>
                <w:ilvl w:val="1"/>
                <w:numId w:val="9"/>
              </w:numPr>
              <w:rPr>
                <w:rFonts w:ascii="Arial" w:hAnsi="Arial" w:cs="Arial"/>
                <w:color w:val="000000"/>
              </w:rPr>
            </w:pPr>
            <w:r w:rsidRPr="00DE32F2">
              <w:rPr>
                <w:rFonts w:ascii="Arial" w:hAnsi="Arial" w:cs="Arial"/>
                <w:color w:val="000000"/>
              </w:rPr>
              <w:t>Receita Anual de Aluguel: R$ 57.049,92</w:t>
            </w:r>
          </w:p>
          <w:p w14:paraId="406B2537" w14:textId="77777777" w:rsidR="00A442EF" w:rsidRPr="00DE32F2" w:rsidRDefault="00A442EF" w:rsidP="00A442EF">
            <w:pPr>
              <w:ind w:left="1080"/>
              <w:rPr>
                <w:rFonts w:ascii="Arial" w:hAnsi="Arial" w:cs="Arial"/>
                <w:color w:val="000000"/>
              </w:rPr>
            </w:pPr>
          </w:p>
          <w:p w14:paraId="2388C3AA" w14:textId="0C394F6F" w:rsidR="00A442EF" w:rsidRDefault="00A442EF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Despesas Anuais Estimadas:</w:t>
            </w:r>
          </w:p>
          <w:p w14:paraId="0DA90176" w14:textId="77777777" w:rsidR="008D2409" w:rsidRPr="00DE32F2" w:rsidRDefault="008D2409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50C707FB" w14:textId="2AEACA2D" w:rsidR="00A442EF" w:rsidRPr="00DE32F2" w:rsidRDefault="00A442EF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• IPTU: R$ 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>220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,00</w:t>
            </w:r>
          </w:p>
          <w:p w14:paraId="7E89FD00" w14:textId="5664DAD7" w:rsidR="00A442EF" w:rsidRPr="00DE32F2" w:rsidRDefault="00A442EF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• Seguro e manutenção: R$ 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>7.530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,00</w:t>
            </w:r>
          </w:p>
          <w:p w14:paraId="0EBBDA85" w14:textId="43452B0A" w:rsidR="00A442EF" w:rsidRPr="00DE32F2" w:rsidRDefault="00A442EF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• 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>outras despesas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: R$ 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>7.200,00</w:t>
            </w:r>
          </w:p>
          <w:p w14:paraId="366FD801" w14:textId="7FF82BB8" w:rsidR="00A442EF" w:rsidRPr="00DE32F2" w:rsidRDefault="00A442EF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• Total de Despesas: R$ 14.9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>50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,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>00</w:t>
            </w:r>
          </w:p>
          <w:p w14:paraId="7BBE6BC3" w14:textId="77777777" w:rsidR="00A442EF" w:rsidRPr="00DE32F2" w:rsidRDefault="00A442EF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53390A08" w14:textId="5C4181EE" w:rsidR="00A442EF" w:rsidRPr="00DE32F2" w:rsidRDefault="00A442EF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Receita líquida anual = 57.049,92 - 14.9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>50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,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>00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 = R$ 42.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>099,92</w:t>
            </w:r>
          </w:p>
          <w:p w14:paraId="4E42A7DA" w14:textId="77777777" w:rsidR="00A442EF" w:rsidRPr="00DE32F2" w:rsidRDefault="00A442EF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41177BD3" w14:textId="22D00976" w:rsidR="00A442EF" w:rsidRPr="00DE32F2" w:rsidRDefault="00A442EF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8D2409">
              <w:rPr>
                <w:rFonts w:ascii="Arial" w:hAnsi="Arial" w:cs="Arial"/>
                <w:b/>
                <w:bCs/>
                <w:color w:val="000000"/>
                <w:lang w:eastAsia="pt-BR"/>
              </w:rPr>
              <w:t>ROI Líquido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 = (42.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099,92 / 416.806,70) × 100 ≈ </w:t>
            </w:r>
            <w:r w:rsidR="00A53EB7" w:rsidRPr="008D2409">
              <w:rPr>
                <w:rFonts w:ascii="Arial" w:hAnsi="Arial" w:cs="Arial"/>
                <w:b/>
                <w:bCs/>
                <w:color w:val="000000"/>
                <w:lang w:eastAsia="pt-BR"/>
              </w:rPr>
              <w:t>10,10</w:t>
            </w:r>
            <w:r w:rsidRPr="008D2409">
              <w:rPr>
                <w:rFonts w:ascii="Arial" w:hAnsi="Arial" w:cs="Arial"/>
                <w:b/>
                <w:bCs/>
                <w:color w:val="000000"/>
                <w:lang w:eastAsia="pt-BR"/>
              </w:rPr>
              <w:t>%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 </w:t>
            </w:r>
          </w:p>
          <w:p w14:paraId="6705440F" w14:textId="33DAE376" w:rsidR="00A442EF" w:rsidRPr="00DE32F2" w:rsidRDefault="00A442EF" w:rsidP="00A442E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Calculo </w:t>
            </w:r>
            <w:proofErr w:type="spellStart"/>
            <w:r w:rsidRPr="00DA50EA">
              <w:rPr>
                <w:rFonts w:ascii="Arial" w:hAnsi="Arial" w:cs="Arial"/>
                <w:b/>
                <w:bCs/>
                <w:i/>
                <w:color w:val="000000"/>
                <w:lang w:eastAsia="pt-BR"/>
              </w:rPr>
              <w:t>Payback</w:t>
            </w:r>
            <w:proofErr w:type="spellEnd"/>
          </w:p>
          <w:p w14:paraId="191020DE" w14:textId="0581FE4B" w:rsidR="00C86C19" w:rsidRPr="00DE32F2" w:rsidRDefault="00A442EF" w:rsidP="00A442EF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Período necessárias para que o empreendimento gere um retorno que cubra seu custo inicial – </w:t>
            </w:r>
            <w:proofErr w:type="spellStart"/>
            <w:r w:rsidRPr="00DA50EA">
              <w:rPr>
                <w:rFonts w:ascii="Arial" w:hAnsi="Arial" w:cs="Arial"/>
                <w:bCs/>
                <w:i/>
                <w:color w:val="000000"/>
                <w:lang w:eastAsia="pt-BR"/>
              </w:rPr>
              <w:t>payback</w:t>
            </w:r>
            <w:proofErr w:type="spellEnd"/>
          </w:p>
          <w:p w14:paraId="4CD603BF" w14:textId="77777777" w:rsidR="00A442EF" w:rsidRPr="00DE32F2" w:rsidRDefault="00A442EF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proofErr w:type="spellStart"/>
            <w:r w:rsidRPr="00DA50EA">
              <w:rPr>
                <w:rFonts w:ascii="Arial" w:hAnsi="Arial" w:cs="Arial"/>
                <w:bCs/>
                <w:i/>
                <w:color w:val="000000"/>
                <w:lang w:eastAsia="pt-BR"/>
              </w:rPr>
              <w:t>Payback</w:t>
            </w:r>
            <w:proofErr w:type="spellEnd"/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 = Custo do Imóvel / Receita Anual</w:t>
            </w:r>
          </w:p>
          <w:p w14:paraId="5761AA6A" w14:textId="4BA3BD23" w:rsidR="00A442EF" w:rsidRPr="00DE32F2" w:rsidRDefault="00A442EF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proofErr w:type="spellStart"/>
            <w:r w:rsidRPr="00DA50EA">
              <w:rPr>
                <w:rFonts w:ascii="Arial" w:hAnsi="Arial" w:cs="Arial"/>
                <w:bCs/>
                <w:i/>
                <w:color w:val="000000"/>
                <w:lang w:eastAsia="pt-BR"/>
              </w:rPr>
              <w:t>Payback</w:t>
            </w:r>
            <w:proofErr w:type="spellEnd"/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 = 416.806,70 / 57.049,92 ≈ 7,31 anos</w:t>
            </w:r>
          </w:p>
          <w:p w14:paraId="0607986A" w14:textId="08CCEE7D" w:rsidR="00A53EB7" w:rsidRPr="00DE32F2" w:rsidRDefault="00A53EB7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38E5F91E" w14:textId="21ABCC47" w:rsidR="00A53EB7" w:rsidRPr="00DE32F2" w:rsidRDefault="00A53EB7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Observa-se que o investimento se paga em aproximadamente em 7 anos.</w:t>
            </w:r>
          </w:p>
          <w:p w14:paraId="56C88447" w14:textId="5BDEC75A" w:rsidR="00A53EB7" w:rsidRPr="00DE32F2" w:rsidRDefault="00A53EB7" w:rsidP="00A442EF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718D1817" w14:textId="3BC1CB30" w:rsidR="00A53EB7" w:rsidRPr="00DE32F2" w:rsidRDefault="00A53EB7" w:rsidP="00A53EB7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Ou seja</w:t>
            </w:r>
            <w:r w:rsidR="006C66BB">
              <w:rPr>
                <w:rFonts w:ascii="Arial" w:hAnsi="Arial" w:cs="Arial"/>
                <w:bCs/>
                <w:color w:val="000000"/>
                <w:lang w:eastAsia="pt-BR"/>
              </w:rPr>
              <w:t>,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 se o imóvel valorizar 3% ao ano:</w:t>
            </w:r>
          </w:p>
          <w:p w14:paraId="4CE2296F" w14:textId="77777777" w:rsidR="00A53EB7" w:rsidRPr="00DE32F2" w:rsidRDefault="00A53EB7" w:rsidP="00A53EB7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1B5C6390" w14:textId="77777777" w:rsidR="00A53EB7" w:rsidRPr="00DE32F2" w:rsidRDefault="00A53EB7" w:rsidP="00A53EB7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ROI Total = ROI Líquido + Valorização</w:t>
            </w:r>
          </w:p>
          <w:p w14:paraId="0C92AEE0" w14:textId="2160D965" w:rsidR="00A53EB7" w:rsidRPr="00DE32F2" w:rsidRDefault="00A53EB7" w:rsidP="00A53EB7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ROI Total = 10,10% + 3% = 13,10% a.a.</w:t>
            </w:r>
          </w:p>
          <w:p w14:paraId="1B80B549" w14:textId="2F45D989" w:rsidR="00A53EB7" w:rsidRPr="00DE32F2" w:rsidRDefault="00A53EB7" w:rsidP="00A53EB7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3A64DEFD" w14:textId="72514852" w:rsidR="00A53EB7" w:rsidRPr="00DE32F2" w:rsidRDefault="0013671C" w:rsidP="0013671C">
            <w:pPr>
              <w:jc w:val="both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Resumo da análise de custo na prestação de serviço por meio de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 quitinetes.</w:t>
            </w:r>
          </w:p>
          <w:p w14:paraId="3B3E3ABB" w14:textId="77777777" w:rsidR="0013671C" w:rsidRPr="00DE32F2" w:rsidRDefault="0013671C" w:rsidP="00A53EB7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4ACB6614" w14:textId="77777777" w:rsidR="00A53EB7" w:rsidRPr="00DE32F2" w:rsidRDefault="00A53EB7" w:rsidP="00A53EB7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• </w:t>
            </w:r>
            <w:proofErr w:type="spellStart"/>
            <w:r w:rsidRPr="00DA50EA">
              <w:rPr>
                <w:rFonts w:ascii="Arial" w:hAnsi="Arial" w:cs="Arial"/>
                <w:bCs/>
                <w:i/>
                <w:color w:val="000000"/>
                <w:lang w:eastAsia="pt-BR"/>
              </w:rPr>
              <w:t>Payback</w:t>
            </w:r>
            <w:proofErr w:type="spellEnd"/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 em 7 anos e 4 meses.</w:t>
            </w:r>
          </w:p>
          <w:p w14:paraId="7817E2C1" w14:textId="77777777" w:rsidR="00A53EB7" w:rsidRPr="00DE32F2" w:rsidRDefault="00A53EB7" w:rsidP="00A53EB7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• ROI líquido de 10,22%, superando aplicações conservadoras.</w:t>
            </w:r>
          </w:p>
          <w:p w14:paraId="47630FFB" w14:textId="77777777" w:rsidR="00A53EB7" w:rsidRPr="00DE32F2" w:rsidRDefault="00A53EB7" w:rsidP="00A53EB7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proofErr w:type="gramStart"/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• Com</w:t>
            </w:r>
            <w:proofErr w:type="gramEnd"/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 valorização, o retorno pode chegar a 13,22% a.a.</w:t>
            </w:r>
          </w:p>
          <w:p w14:paraId="17206D28" w14:textId="77777777" w:rsidR="0013671C" w:rsidRPr="00DE32F2" w:rsidRDefault="0013671C" w:rsidP="00A53EB7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</w:p>
          <w:p w14:paraId="25B72693" w14:textId="70C76D94" w:rsidR="00A53EB7" w:rsidRPr="00DE32F2" w:rsidRDefault="0013671C" w:rsidP="00A53EB7">
            <w:pPr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Observa-se que os cálculos foram realizados sem 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 xml:space="preserve">vacância </w:t>
            </w:r>
            <w:r w:rsidRPr="00DE32F2">
              <w:rPr>
                <w:rFonts w:ascii="Arial" w:hAnsi="Arial" w:cs="Arial"/>
                <w:bCs/>
                <w:color w:val="000000"/>
                <w:lang w:eastAsia="pt-BR"/>
              </w:rPr>
              <w:t>das quitinetes</w:t>
            </w:r>
            <w:r w:rsidR="00A53EB7" w:rsidRPr="00DE32F2">
              <w:rPr>
                <w:rFonts w:ascii="Arial" w:hAnsi="Arial" w:cs="Arial"/>
                <w:bCs/>
                <w:color w:val="000000"/>
                <w:lang w:eastAsia="pt-BR"/>
              </w:rPr>
              <w:t>.</w:t>
            </w:r>
          </w:p>
          <w:p w14:paraId="274B90C7" w14:textId="323AE92D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Cronograma de execução:</w:t>
            </w:r>
          </w:p>
          <w:p w14:paraId="4E05B3DE" w14:textId="65FA4B74" w:rsidR="00D5167D" w:rsidRDefault="00D5167D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>DATA DE INÍCIO</w:t>
            </w:r>
          </w:p>
          <w:p w14:paraId="18FDDD30" w14:textId="043DB2EC" w:rsidR="00381EFB" w:rsidRPr="00D5167D" w:rsidRDefault="00F63B47" w:rsidP="00A36D02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lang w:eastAsia="pt-BR"/>
              </w:rPr>
            </w:pPr>
            <w:r w:rsidRPr="00D5167D">
              <w:rPr>
                <w:rFonts w:ascii="Arial" w:hAnsi="Arial" w:cs="Arial"/>
                <w:bCs/>
                <w:color w:val="000000"/>
                <w:lang w:eastAsia="pt-BR"/>
              </w:rPr>
              <w:t>27 de abril de 2025</w:t>
            </w:r>
          </w:p>
          <w:p w14:paraId="0689819E" w14:textId="77777777" w:rsidR="00D5167D" w:rsidRDefault="00D5167D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>DATA DE TÉRMINO</w:t>
            </w:r>
          </w:p>
          <w:p w14:paraId="5E1B4B6F" w14:textId="3653F32E" w:rsidR="00381EFB" w:rsidRPr="00D5167D" w:rsidRDefault="00876F8E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876F8E">
              <w:rPr>
                <w:rFonts w:ascii="Arial" w:hAnsi="Arial" w:cs="Arial"/>
                <w:bCs/>
                <w:lang w:eastAsia="pt-BR"/>
              </w:rPr>
              <w:t>19</w:t>
            </w:r>
            <w:r w:rsidR="00F63B47" w:rsidRPr="00D5167D">
              <w:rPr>
                <w:rFonts w:ascii="Arial" w:hAnsi="Arial" w:cs="Arial"/>
                <w:bCs/>
                <w:color w:val="FF0000"/>
                <w:lang w:eastAsia="pt-BR"/>
              </w:rPr>
              <w:t xml:space="preserve"> </w:t>
            </w:r>
            <w:r w:rsidR="00F63B47" w:rsidRPr="00D5167D">
              <w:rPr>
                <w:rFonts w:ascii="Arial" w:hAnsi="Arial" w:cs="Arial"/>
                <w:bCs/>
                <w:color w:val="000000"/>
                <w:lang w:eastAsia="pt-BR"/>
              </w:rPr>
              <w:t>de junho de 2025</w:t>
            </w:r>
          </w:p>
          <w:p w14:paraId="28C4401D" w14:textId="02E2852E" w:rsidR="00381EFB" w:rsidRPr="00DE32F2" w:rsidRDefault="00381EFB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Considerações finais:</w:t>
            </w:r>
          </w:p>
          <w:p w14:paraId="51ED4081" w14:textId="77777777" w:rsidR="006D314C" w:rsidRPr="000E04FC" w:rsidRDefault="006D314C" w:rsidP="006D314C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lang w:eastAsia="pt-BR"/>
              </w:rPr>
            </w:pPr>
            <w:r w:rsidRPr="000E04FC">
              <w:rPr>
                <w:rFonts w:ascii="Arial" w:hAnsi="Arial" w:cs="Arial"/>
                <w:bCs/>
                <w:color w:val="000000" w:themeColor="text1"/>
                <w:lang w:eastAsia="pt-BR"/>
              </w:rPr>
              <w:t xml:space="preserve">O presente projeto teve como objetivo principal analisar e estruturar a prestação de serviço por meio do aluguel de quitinetes no Residencial Lacerda, em Porto Nacional – TO. Ao final deste trabalho, é possível afirmar que os objetivos foram alcançados de forma satisfatória, especialmente no que se refere à viabilidade econômica do modelo, à clareza </w:t>
            </w:r>
            <w:r w:rsidRPr="000E04FC">
              <w:rPr>
                <w:rFonts w:ascii="Arial" w:hAnsi="Arial" w:cs="Arial"/>
                <w:bCs/>
                <w:color w:val="000000" w:themeColor="text1"/>
                <w:lang w:eastAsia="pt-BR"/>
              </w:rPr>
              <w:lastRenderedPageBreak/>
              <w:t>na proposta de locação sem burocracia, e à elaboração de material promocional para divulgação.</w:t>
            </w:r>
          </w:p>
          <w:p w14:paraId="15D072FA" w14:textId="77777777" w:rsidR="006D314C" w:rsidRPr="000E04FC" w:rsidRDefault="006D314C" w:rsidP="006D314C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lang w:eastAsia="pt-BR"/>
              </w:rPr>
            </w:pPr>
          </w:p>
          <w:p w14:paraId="78D799B0" w14:textId="77777777" w:rsidR="006D314C" w:rsidRPr="000E04FC" w:rsidRDefault="006D314C" w:rsidP="006D314C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lang w:eastAsia="pt-BR"/>
              </w:rPr>
            </w:pPr>
            <w:r w:rsidRPr="000E04FC">
              <w:rPr>
                <w:rFonts w:ascii="Arial" w:hAnsi="Arial" w:cs="Arial"/>
                <w:bCs/>
                <w:color w:val="000000" w:themeColor="text1"/>
                <w:lang w:eastAsia="pt-BR"/>
              </w:rPr>
              <w:t>Entre os pontos positivos, destaca-se o ganho de conhecimento prático sobre modelos de locação por prestação de serviço, uma alternativa inovadora que elimina entraves como fiador e análise de crédito. Também foi marcante a oportunidade de aplicar ferramentas de planejamento e comunicação, resultando em materiais como folder, folder digital e campanha visual que valorizam o empreendimento.</w:t>
            </w:r>
          </w:p>
          <w:p w14:paraId="022FEFF9" w14:textId="77777777" w:rsidR="006D314C" w:rsidRPr="000E04FC" w:rsidRDefault="006D314C" w:rsidP="006D314C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lang w:eastAsia="pt-BR"/>
              </w:rPr>
            </w:pPr>
          </w:p>
          <w:p w14:paraId="0415E0D4" w14:textId="77777777" w:rsidR="006D314C" w:rsidRPr="000E04FC" w:rsidRDefault="006D314C" w:rsidP="006D314C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lang w:eastAsia="pt-BR"/>
              </w:rPr>
            </w:pPr>
            <w:r w:rsidRPr="000E04FC">
              <w:rPr>
                <w:rFonts w:ascii="Arial" w:hAnsi="Arial" w:cs="Arial"/>
                <w:bCs/>
                <w:color w:val="000000" w:themeColor="text1"/>
                <w:lang w:eastAsia="pt-BR"/>
              </w:rPr>
              <w:t>Entretanto, o projeto também enfrentou alguns pontos negativos, como a dificuldade inicial para reunir informações jurídicas atualizadas sobre contratos de prestação de serviço na área habitacional e os desafios para implementar estratégias de divulgação com retorno mensurável. Essas limitações exigiram adaptações no percurso e reafirmaram a importância de integrar a parte técnica com apoio jurídico e de marketing especializado.</w:t>
            </w:r>
          </w:p>
          <w:p w14:paraId="565ECF6D" w14:textId="77777777" w:rsidR="006D314C" w:rsidRPr="000E04FC" w:rsidRDefault="006D314C" w:rsidP="006D314C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lang w:eastAsia="pt-BR"/>
              </w:rPr>
            </w:pPr>
          </w:p>
          <w:p w14:paraId="0E487217" w14:textId="52D31A05" w:rsidR="006D314C" w:rsidRPr="000E04FC" w:rsidRDefault="006D314C" w:rsidP="006D314C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lang w:eastAsia="pt-BR"/>
              </w:rPr>
            </w:pPr>
            <w:r w:rsidRPr="000E04FC">
              <w:rPr>
                <w:rFonts w:ascii="Arial" w:hAnsi="Arial" w:cs="Arial"/>
                <w:bCs/>
                <w:color w:val="000000" w:themeColor="text1"/>
                <w:lang w:eastAsia="pt-BR"/>
              </w:rPr>
              <w:t>Como desdobramento futuro, sugere-se a criação de um sistema digital de gestão de contratos e pagamentos, bem como o desenvolvimento de novos projetos voltados à ampliação do Residencial Lacerda ou à replicação do modelo de prestação de serviço em outros bairros ou municípios. A estrutura criada se</w:t>
            </w:r>
            <w:bookmarkStart w:id="0" w:name="_GoBack"/>
            <w:bookmarkEnd w:id="0"/>
            <w:r w:rsidRPr="000E04FC">
              <w:rPr>
                <w:rFonts w:ascii="Arial" w:hAnsi="Arial" w:cs="Arial"/>
                <w:bCs/>
                <w:color w:val="000000" w:themeColor="text1"/>
                <w:lang w:eastAsia="pt-BR"/>
              </w:rPr>
              <w:t>rve de base para expansão, padronização e inovação contínua do modelo.</w:t>
            </w:r>
          </w:p>
          <w:p w14:paraId="559F5D7B" w14:textId="189918C6" w:rsidR="006C66BB" w:rsidRPr="000E04FC" w:rsidRDefault="006D314C" w:rsidP="006D314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Cs/>
                <w:color w:val="000000" w:themeColor="text1"/>
                <w:lang w:eastAsia="pt-BR"/>
              </w:rPr>
            </w:pPr>
            <w:r w:rsidRPr="000E04FC">
              <w:rPr>
                <w:rFonts w:ascii="Arial" w:hAnsi="Arial" w:cs="Arial"/>
                <w:bCs/>
                <w:color w:val="000000" w:themeColor="text1"/>
                <w:lang w:eastAsia="pt-BR"/>
              </w:rPr>
              <w:t>Assim, o projeto não apenas atendeu aos objetivos propostos, como abriu caminhos para novas soluções habitacionais sustentáveis, acessíveis e mais humanizadas.</w:t>
            </w:r>
          </w:p>
          <w:p w14:paraId="06F05071" w14:textId="3E1C9724" w:rsidR="00381EFB" w:rsidRPr="00DE32F2" w:rsidRDefault="00DA50EA" w:rsidP="00A36D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>Referências</w:t>
            </w:r>
            <w:r w:rsidR="00381EFB" w:rsidRPr="00DE32F2">
              <w:rPr>
                <w:rFonts w:ascii="Arial" w:hAnsi="Arial" w:cs="Arial"/>
                <w:b/>
                <w:bCs/>
                <w:color w:val="000000"/>
                <w:lang w:eastAsia="pt-BR"/>
              </w:rPr>
              <w:t>:</w:t>
            </w:r>
          </w:p>
          <w:p w14:paraId="49F1E3C8" w14:textId="45A87B84" w:rsidR="00330219" w:rsidRPr="00DE32F2" w:rsidRDefault="00330219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color w:val="000000"/>
                <w:lang w:eastAsia="pt-BR"/>
              </w:rPr>
              <w:t xml:space="preserve">CHIAVENATO, Idalberto. Introdução à Teoria Geral da Administração. 8. ed. Rio de Janeiro: </w:t>
            </w:r>
            <w:proofErr w:type="spellStart"/>
            <w:r w:rsidRPr="00DE32F2">
              <w:rPr>
                <w:rFonts w:ascii="Arial" w:hAnsi="Arial" w:cs="Arial"/>
                <w:color w:val="000000"/>
                <w:lang w:eastAsia="pt-BR"/>
              </w:rPr>
              <w:t>Elsevier</w:t>
            </w:r>
            <w:proofErr w:type="spellEnd"/>
            <w:r w:rsidRPr="00DE32F2">
              <w:rPr>
                <w:rFonts w:ascii="Arial" w:hAnsi="Arial" w:cs="Arial"/>
                <w:color w:val="000000"/>
                <w:lang w:eastAsia="pt-BR"/>
              </w:rPr>
              <w:t>, 2014.</w:t>
            </w:r>
          </w:p>
          <w:p w14:paraId="7513B297" w14:textId="625DF7A2" w:rsidR="008E130A" w:rsidRPr="00DE32F2" w:rsidRDefault="00A6665C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color w:val="000000"/>
                <w:lang w:eastAsia="pt-BR"/>
              </w:rPr>
              <w:t xml:space="preserve">DORNELES, José Carlos. Empreendedorismo: Transformando ideias em negócios. 4. ed. Rio de Janeiro: </w:t>
            </w:r>
            <w:proofErr w:type="spellStart"/>
            <w:r w:rsidRPr="00DE32F2">
              <w:rPr>
                <w:rFonts w:ascii="Arial" w:hAnsi="Arial" w:cs="Arial"/>
                <w:color w:val="000000"/>
                <w:lang w:eastAsia="pt-BR"/>
              </w:rPr>
              <w:t>Elsevier</w:t>
            </w:r>
            <w:proofErr w:type="spellEnd"/>
            <w:r w:rsidRPr="00DE32F2">
              <w:rPr>
                <w:rFonts w:ascii="Arial" w:hAnsi="Arial" w:cs="Arial"/>
                <w:color w:val="000000"/>
                <w:lang w:eastAsia="pt-BR"/>
              </w:rPr>
              <w:t>, 2005.</w:t>
            </w:r>
          </w:p>
          <w:p w14:paraId="21C842FE" w14:textId="2554C690" w:rsidR="00A6665C" w:rsidRPr="00DE32F2" w:rsidRDefault="00A6665C" w:rsidP="00A36D0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color w:val="000000"/>
                <w:lang w:eastAsia="pt-BR"/>
              </w:rPr>
              <w:t>MARTINS, Eliseu. Contabilidade de Custos. 10. ed. São Paulo: Atlas, 2010.</w:t>
            </w:r>
          </w:p>
          <w:p w14:paraId="4C4AC45C" w14:textId="52BC95E2" w:rsidR="00330219" w:rsidRPr="00DE32F2" w:rsidRDefault="00330219" w:rsidP="00E83F6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pt-BR"/>
              </w:rPr>
            </w:pPr>
            <w:r w:rsidRPr="00DE32F2">
              <w:rPr>
                <w:rFonts w:ascii="Arial" w:hAnsi="Arial" w:cs="Arial"/>
                <w:color w:val="000000"/>
                <w:lang w:eastAsia="pt-BR"/>
              </w:rPr>
              <w:lastRenderedPageBreak/>
              <w:t xml:space="preserve">SEBRAE. Análise de Custos para Pequenas Empresas. Brasília: SEBRAE, 2022. Disponível em: </w:t>
            </w:r>
            <w:hyperlink r:id="rId7" w:history="1">
              <w:r w:rsidRPr="00DE32F2">
                <w:rPr>
                  <w:rStyle w:val="Hyperlink"/>
                  <w:rFonts w:ascii="Arial" w:hAnsi="Arial" w:cs="Arial"/>
                  <w:lang w:eastAsia="pt-BR"/>
                </w:rPr>
                <w:t>https://www.sebrae.com.br</w:t>
              </w:r>
            </w:hyperlink>
            <w:r w:rsidRPr="00DE32F2">
              <w:rPr>
                <w:rFonts w:ascii="Arial" w:hAnsi="Arial" w:cs="Arial"/>
                <w:color w:val="000000"/>
                <w:lang w:eastAsia="pt-BR"/>
              </w:rPr>
              <w:t>.</w:t>
            </w:r>
          </w:p>
        </w:tc>
      </w:tr>
    </w:tbl>
    <w:p w14:paraId="3953C092" w14:textId="77777777" w:rsidR="00381EFB" w:rsidRPr="00DE32F2" w:rsidRDefault="00381EFB" w:rsidP="003D3913">
      <w:pPr>
        <w:jc w:val="center"/>
        <w:rPr>
          <w:rFonts w:ascii="Arial" w:hAnsi="Arial" w:cs="Arial"/>
        </w:rPr>
      </w:pPr>
    </w:p>
    <w:sectPr w:rsidR="00381EFB" w:rsidRPr="00DE32F2" w:rsidSect="007B667F">
      <w:headerReference w:type="default" r:id="rId8"/>
      <w:footerReference w:type="default" r:id="rId9"/>
      <w:footnotePr>
        <w:pos w:val="beneathText"/>
      </w:footnotePr>
      <w:pgSz w:w="11905" w:h="16837" w:code="9"/>
      <w:pgMar w:top="1134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B5800" w14:textId="77777777" w:rsidR="00A14718" w:rsidRDefault="00A14718">
      <w:r>
        <w:separator/>
      </w:r>
    </w:p>
  </w:endnote>
  <w:endnote w:type="continuationSeparator" w:id="0">
    <w:p w14:paraId="18BEAAF9" w14:textId="77777777" w:rsidR="00A14718" w:rsidRDefault="00A1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003047"/>
      <w:docPartObj>
        <w:docPartGallery w:val="Page Numbers (Bottom of Page)"/>
        <w:docPartUnique/>
      </w:docPartObj>
    </w:sdtPr>
    <w:sdtEndPr/>
    <w:sdtContent>
      <w:p w14:paraId="415FE2D6" w14:textId="0CA07871" w:rsidR="00A36D02" w:rsidRDefault="00A36D0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4FC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168DF39A" w14:textId="77777777" w:rsidR="00A36D02" w:rsidRPr="006B7E1A" w:rsidRDefault="00A36D02" w:rsidP="006B7E1A">
    <w:pPr>
      <w:rPr>
        <w:rFonts w:ascii="Comic Sans MS" w:hAnsi="Comic Sans MS"/>
        <w:sz w:val="16"/>
        <w:szCs w:val="16"/>
      </w:rPr>
    </w:pPr>
    <w:r w:rsidRPr="006B7E1A">
      <w:rPr>
        <w:rFonts w:ascii="Comic Sans MS" w:hAnsi="Comic Sans MS"/>
        <w:sz w:val="16"/>
        <w:szCs w:val="16"/>
      </w:rPr>
      <w:t xml:space="preserve">Centro Universitário </w:t>
    </w:r>
    <w:proofErr w:type="spellStart"/>
    <w:r w:rsidRPr="006B7E1A">
      <w:rPr>
        <w:rFonts w:ascii="Comic Sans MS" w:hAnsi="Comic Sans MS"/>
        <w:sz w:val="16"/>
        <w:szCs w:val="16"/>
      </w:rPr>
      <w:t>Processus</w:t>
    </w:r>
    <w:proofErr w:type="spellEnd"/>
    <w:r w:rsidRPr="006B7E1A">
      <w:rPr>
        <w:rFonts w:ascii="Comic Sans MS" w:hAnsi="Comic Sans MS"/>
        <w:sz w:val="16"/>
        <w:szCs w:val="16"/>
      </w:rPr>
      <w:t xml:space="preserve"> - UNIPROCESSUS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51FD8" w14:textId="77777777" w:rsidR="00A14718" w:rsidRDefault="00A14718">
      <w:r>
        <w:separator/>
      </w:r>
    </w:p>
  </w:footnote>
  <w:footnote w:type="continuationSeparator" w:id="0">
    <w:p w14:paraId="15A56D0B" w14:textId="77777777" w:rsidR="00A14718" w:rsidRDefault="00A14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F5B04" w14:textId="77777777" w:rsidR="00A36D02" w:rsidRDefault="00A36D02" w:rsidP="00C65990">
    <w:pPr>
      <w:tabs>
        <w:tab w:val="right" w:pos="8838"/>
      </w:tabs>
      <w:jc w:val="center"/>
      <w:rPr>
        <w:b/>
        <w:sz w:val="48"/>
        <w:szCs w:val="48"/>
      </w:rPr>
    </w:pPr>
    <w:r w:rsidRPr="00D3783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9938ED9" wp14:editId="6CDBE7C8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9525"/>
          <wp:wrapNone/>
          <wp:docPr id="7" name="Imagem 7" descr="Logotip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baixa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E3927B" w14:textId="77777777" w:rsidR="00A36D02" w:rsidRDefault="00A36D02" w:rsidP="00C65990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Centro Universitário </w:t>
    </w:r>
    <w:proofErr w:type="spellStart"/>
    <w:r>
      <w:rPr>
        <w:b/>
        <w:color w:val="000000"/>
        <w:sz w:val="36"/>
        <w:szCs w:val="36"/>
      </w:rPr>
      <w:t>Processus</w:t>
    </w:r>
    <w:proofErr w:type="spellEnd"/>
  </w:p>
  <w:p w14:paraId="11772D10" w14:textId="77777777" w:rsidR="00A36D02" w:rsidRDefault="00A36D02" w:rsidP="00C65990">
    <w:pPr>
      <w:pBdr>
        <w:top w:val="nil"/>
        <w:left w:val="nil"/>
        <w:bottom w:val="nil"/>
        <w:right w:val="nil"/>
        <w:between w:val="nil"/>
      </w:pBdr>
      <w:tabs>
        <w:tab w:val="center" w:pos="-570"/>
      </w:tabs>
      <w:jc w:val="center"/>
    </w:pPr>
    <w:r>
      <w:t>PORTARIA Nº 282, DE 14 DE ABRIL DE 2022</w:t>
    </w:r>
  </w:p>
  <w:p w14:paraId="24087104" w14:textId="77777777" w:rsidR="00A36D02" w:rsidRPr="00C65990" w:rsidRDefault="00A36D02" w:rsidP="00C65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/>
      </w:rPr>
    </w:lvl>
  </w:abstractNum>
  <w:abstractNum w:abstractNumId="3" w15:restartNumberingAfterBreak="0">
    <w:nsid w:val="10610A76"/>
    <w:multiLevelType w:val="hybridMultilevel"/>
    <w:tmpl w:val="92C4FB0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339D3"/>
    <w:multiLevelType w:val="hybridMultilevel"/>
    <w:tmpl w:val="0B227DA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22EE5"/>
    <w:multiLevelType w:val="hybridMultilevel"/>
    <w:tmpl w:val="902437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AA5"/>
    <w:multiLevelType w:val="hybridMultilevel"/>
    <w:tmpl w:val="BB460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E76A8"/>
    <w:multiLevelType w:val="hybridMultilevel"/>
    <w:tmpl w:val="4FD4CD5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BC45C58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12C54"/>
    <w:multiLevelType w:val="hybridMultilevel"/>
    <w:tmpl w:val="8CEEF9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67B83"/>
    <w:multiLevelType w:val="hybridMultilevel"/>
    <w:tmpl w:val="2256ADA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350EC"/>
    <w:multiLevelType w:val="hybridMultilevel"/>
    <w:tmpl w:val="7EDAD00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3C"/>
    <w:rsid w:val="0000116A"/>
    <w:rsid w:val="000011DF"/>
    <w:rsid w:val="000053DE"/>
    <w:rsid w:val="000057FB"/>
    <w:rsid w:val="00005B4D"/>
    <w:rsid w:val="000219D6"/>
    <w:rsid w:val="00023F58"/>
    <w:rsid w:val="000304F8"/>
    <w:rsid w:val="00031047"/>
    <w:rsid w:val="00032BEE"/>
    <w:rsid w:val="00034836"/>
    <w:rsid w:val="00036465"/>
    <w:rsid w:val="0005066B"/>
    <w:rsid w:val="000510ED"/>
    <w:rsid w:val="000544D2"/>
    <w:rsid w:val="00057BC8"/>
    <w:rsid w:val="00061363"/>
    <w:rsid w:val="00065016"/>
    <w:rsid w:val="000875B9"/>
    <w:rsid w:val="00096387"/>
    <w:rsid w:val="000A02A0"/>
    <w:rsid w:val="000A22EF"/>
    <w:rsid w:val="000A3DBA"/>
    <w:rsid w:val="000A6A8D"/>
    <w:rsid w:val="000A748D"/>
    <w:rsid w:val="000C43DB"/>
    <w:rsid w:val="000C6551"/>
    <w:rsid w:val="000D36D9"/>
    <w:rsid w:val="000D4AB4"/>
    <w:rsid w:val="000D5C6C"/>
    <w:rsid w:val="000D65F1"/>
    <w:rsid w:val="000D69EF"/>
    <w:rsid w:val="000E04FC"/>
    <w:rsid w:val="000E0532"/>
    <w:rsid w:val="000E5120"/>
    <w:rsid w:val="000E7171"/>
    <w:rsid w:val="000E75AC"/>
    <w:rsid w:val="000F6F47"/>
    <w:rsid w:val="001153F4"/>
    <w:rsid w:val="0011690C"/>
    <w:rsid w:val="00120483"/>
    <w:rsid w:val="00120F10"/>
    <w:rsid w:val="00122367"/>
    <w:rsid w:val="001254BB"/>
    <w:rsid w:val="001276C6"/>
    <w:rsid w:val="00132495"/>
    <w:rsid w:val="0013671C"/>
    <w:rsid w:val="0014013B"/>
    <w:rsid w:val="0014042B"/>
    <w:rsid w:val="00141A72"/>
    <w:rsid w:val="001440F7"/>
    <w:rsid w:val="0015673C"/>
    <w:rsid w:val="001608EC"/>
    <w:rsid w:val="00163CC7"/>
    <w:rsid w:val="001720FC"/>
    <w:rsid w:val="00184A4C"/>
    <w:rsid w:val="00191FEE"/>
    <w:rsid w:val="0019684F"/>
    <w:rsid w:val="001973AE"/>
    <w:rsid w:val="001A7838"/>
    <w:rsid w:val="001B1AF0"/>
    <w:rsid w:val="001B2EE0"/>
    <w:rsid w:val="001B3A56"/>
    <w:rsid w:val="001B668F"/>
    <w:rsid w:val="001B6F8A"/>
    <w:rsid w:val="001C08B0"/>
    <w:rsid w:val="001C7D02"/>
    <w:rsid w:val="001D5EA2"/>
    <w:rsid w:val="001D707A"/>
    <w:rsid w:val="001E1B84"/>
    <w:rsid w:val="001E52E2"/>
    <w:rsid w:val="001E6E02"/>
    <w:rsid w:val="001E7776"/>
    <w:rsid w:val="001E7F81"/>
    <w:rsid w:val="00202315"/>
    <w:rsid w:val="00210CAC"/>
    <w:rsid w:val="00210D9E"/>
    <w:rsid w:val="00221265"/>
    <w:rsid w:val="00226D8D"/>
    <w:rsid w:val="00236F8A"/>
    <w:rsid w:val="00247FDD"/>
    <w:rsid w:val="00251599"/>
    <w:rsid w:val="00254F11"/>
    <w:rsid w:val="002670D9"/>
    <w:rsid w:val="00277519"/>
    <w:rsid w:val="00277B6D"/>
    <w:rsid w:val="00282C9E"/>
    <w:rsid w:val="002845F3"/>
    <w:rsid w:val="002856AF"/>
    <w:rsid w:val="00286DBA"/>
    <w:rsid w:val="00291677"/>
    <w:rsid w:val="002930F0"/>
    <w:rsid w:val="00294ED0"/>
    <w:rsid w:val="00295139"/>
    <w:rsid w:val="00295DB8"/>
    <w:rsid w:val="00297240"/>
    <w:rsid w:val="002A0028"/>
    <w:rsid w:val="002A3DEB"/>
    <w:rsid w:val="002A620D"/>
    <w:rsid w:val="002B1105"/>
    <w:rsid w:val="002B4BD7"/>
    <w:rsid w:val="002B5A1E"/>
    <w:rsid w:val="002B6AEA"/>
    <w:rsid w:val="002C10A9"/>
    <w:rsid w:val="002C3E9C"/>
    <w:rsid w:val="002D5084"/>
    <w:rsid w:val="002D5556"/>
    <w:rsid w:val="002D71B7"/>
    <w:rsid w:val="002D76C7"/>
    <w:rsid w:val="002D7BAE"/>
    <w:rsid w:val="002D7E02"/>
    <w:rsid w:val="002E1490"/>
    <w:rsid w:val="002E328F"/>
    <w:rsid w:val="002F101B"/>
    <w:rsid w:val="002F1041"/>
    <w:rsid w:val="002F5454"/>
    <w:rsid w:val="00305748"/>
    <w:rsid w:val="00307FAC"/>
    <w:rsid w:val="00330219"/>
    <w:rsid w:val="003310B5"/>
    <w:rsid w:val="00331676"/>
    <w:rsid w:val="00336504"/>
    <w:rsid w:val="00342C1F"/>
    <w:rsid w:val="003449D3"/>
    <w:rsid w:val="00353C5F"/>
    <w:rsid w:val="00356EC1"/>
    <w:rsid w:val="003753DD"/>
    <w:rsid w:val="00381EFB"/>
    <w:rsid w:val="003856EA"/>
    <w:rsid w:val="0039165F"/>
    <w:rsid w:val="00396303"/>
    <w:rsid w:val="003A251F"/>
    <w:rsid w:val="003B3C4C"/>
    <w:rsid w:val="003C7E8A"/>
    <w:rsid w:val="003D3913"/>
    <w:rsid w:val="003D4692"/>
    <w:rsid w:val="003D4FC5"/>
    <w:rsid w:val="003D6D9F"/>
    <w:rsid w:val="003D70A2"/>
    <w:rsid w:val="003E0653"/>
    <w:rsid w:val="003E560B"/>
    <w:rsid w:val="003E6D14"/>
    <w:rsid w:val="003F3020"/>
    <w:rsid w:val="003F5C23"/>
    <w:rsid w:val="004222F8"/>
    <w:rsid w:val="004227C5"/>
    <w:rsid w:val="004260CB"/>
    <w:rsid w:val="00431BBE"/>
    <w:rsid w:val="004337A8"/>
    <w:rsid w:val="00433EFC"/>
    <w:rsid w:val="00436332"/>
    <w:rsid w:val="00436805"/>
    <w:rsid w:val="00441AE9"/>
    <w:rsid w:val="00441EE6"/>
    <w:rsid w:val="00441F29"/>
    <w:rsid w:val="0045099C"/>
    <w:rsid w:val="00450B14"/>
    <w:rsid w:val="004530E4"/>
    <w:rsid w:val="00454BBE"/>
    <w:rsid w:val="00465728"/>
    <w:rsid w:val="00467897"/>
    <w:rsid w:val="00474EF5"/>
    <w:rsid w:val="00491876"/>
    <w:rsid w:val="00495450"/>
    <w:rsid w:val="004A0989"/>
    <w:rsid w:val="004A5D06"/>
    <w:rsid w:val="004D04D3"/>
    <w:rsid w:val="004D1705"/>
    <w:rsid w:val="004D4352"/>
    <w:rsid w:val="004D6F56"/>
    <w:rsid w:val="004E05F0"/>
    <w:rsid w:val="004E16C1"/>
    <w:rsid w:val="004F247A"/>
    <w:rsid w:val="004F4445"/>
    <w:rsid w:val="004F7BD3"/>
    <w:rsid w:val="005043EA"/>
    <w:rsid w:val="00505E42"/>
    <w:rsid w:val="0051405D"/>
    <w:rsid w:val="00514ED4"/>
    <w:rsid w:val="0052476A"/>
    <w:rsid w:val="00526EED"/>
    <w:rsid w:val="005360F2"/>
    <w:rsid w:val="005365ED"/>
    <w:rsid w:val="0054282B"/>
    <w:rsid w:val="00546461"/>
    <w:rsid w:val="005518B0"/>
    <w:rsid w:val="005562CB"/>
    <w:rsid w:val="00556A9E"/>
    <w:rsid w:val="00563C4F"/>
    <w:rsid w:val="005740A1"/>
    <w:rsid w:val="00576DCF"/>
    <w:rsid w:val="0058503A"/>
    <w:rsid w:val="005855EA"/>
    <w:rsid w:val="0058564D"/>
    <w:rsid w:val="005870FF"/>
    <w:rsid w:val="00593128"/>
    <w:rsid w:val="005A28A1"/>
    <w:rsid w:val="005A3500"/>
    <w:rsid w:val="005B3EB5"/>
    <w:rsid w:val="005B741F"/>
    <w:rsid w:val="005C1828"/>
    <w:rsid w:val="005C3FF5"/>
    <w:rsid w:val="005D2F1F"/>
    <w:rsid w:val="005D353C"/>
    <w:rsid w:val="005E4A28"/>
    <w:rsid w:val="005F02A0"/>
    <w:rsid w:val="005F5375"/>
    <w:rsid w:val="00603395"/>
    <w:rsid w:val="006067BA"/>
    <w:rsid w:val="00607EA5"/>
    <w:rsid w:val="0061324C"/>
    <w:rsid w:val="00614DFE"/>
    <w:rsid w:val="006161CE"/>
    <w:rsid w:val="00620EB4"/>
    <w:rsid w:val="00634E0D"/>
    <w:rsid w:val="0064726C"/>
    <w:rsid w:val="0064731F"/>
    <w:rsid w:val="006476AF"/>
    <w:rsid w:val="00647B52"/>
    <w:rsid w:val="006550F5"/>
    <w:rsid w:val="00655C71"/>
    <w:rsid w:val="006564A0"/>
    <w:rsid w:val="0065721E"/>
    <w:rsid w:val="00663EA8"/>
    <w:rsid w:val="00667DF2"/>
    <w:rsid w:val="00674857"/>
    <w:rsid w:val="00687852"/>
    <w:rsid w:val="006917CC"/>
    <w:rsid w:val="00695909"/>
    <w:rsid w:val="006974FA"/>
    <w:rsid w:val="006A4CF7"/>
    <w:rsid w:val="006B09D2"/>
    <w:rsid w:val="006B7E1A"/>
    <w:rsid w:val="006C2921"/>
    <w:rsid w:val="006C66BB"/>
    <w:rsid w:val="006D314C"/>
    <w:rsid w:val="006D5404"/>
    <w:rsid w:val="006D7CE7"/>
    <w:rsid w:val="006E4C74"/>
    <w:rsid w:val="006F36A5"/>
    <w:rsid w:val="006F5C8A"/>
    <w:rsid w:val="006F6BF7"/>
    <w:rsid w:val="00721FC2"/>
    <w:rsid w:val="007349FA"/>
    <w:rsid w:val="00734D35"/>
    <w:rsid w:val="0074313E"/>
    <w:rsid w:val="007467F5"/>
    <w:rsid w:val="00750D53"/>
    <w:rsid w:val="00750FFB"/>
    <w:rsid w:val="00753C48"/>
    <w:rsid w:val="007623B7"/>
    <w:rsid w:val="00762590"/>
    <w:rsid w:val="007678DC"/>
    <w:rsid w:val="0077124B"/>
    <w:rsid w:val="00773782"/>
    <w:rsid w:val="00775023"/>
    <w:rsid w:val="00781C1E"/>
    <w:rsid w:val="00787DBB"/>
    <w:rsid w:val="007A0936"/>
    <w:rsid w:val="007A1510"/>
    <w:rsid w:val="007A309E"/>
    <w:rsid w:val="007A435A"/>
    <w:rsid w:val="007B667F"/>
    <w:rsid w:val="007B6A73"/>
    <w:rsid w:val="007C27FC"/>
    <w:rsid w:val="007C4DA8"/>
    <w:rsid w:val="007E641B"/>
    <w:rsid w:val="008037CB"/>
    <w:rsid w:val="00805037"/>
    <w:rsid w:val="00805FB5"/>
    <w:rsid w:val="00807303"/>
    <w:rsid w:val="008135D3"/>
    <w:rsid w:val="00820E5D"/>
    <w:rsid w:val="00826448"/>
    <w:rsid w:val="008353DD"/>
    <w:rsid w:val="00837D3E"/>
    <w:rsid w:val="00840BEB"/>
    <w:rsid w:val="0084134E"/>
    <w:rsid w:val="008503F2"/>
    <w:rsid w:val="0086424C"/>
    <w:rsid w:val="00876F8E"/>
    <w:rsid w:val="008820B5"/>
    <w:rsid w:val="00883CA0"/>
    <w:rsid w:val="008A4F8B"/>
    <w:rsid w:val="008A7331"/>
    <w:rsid w:val="008B2F67"/>
    <w:rsid w:val="008B63B0"/>
    <w:rsid w:val="008C50E4"/>
    <w:rsid w:val="008C57FF"/>
    <w:rsid w:val="008D1F44"/>
    <w:rsid w:val="008D2409"/>
    <w:rsid w:val="008D4C39"/>
    <w:rsid w:val="008E130A"/>
    <w:rsid w:val="008F1503"/>
    <w:rsid w:val="008F45A3"/>
    <w:rsid w:val="009046B7"/>
    <w:rsid w:val="00910A95"/>
    <w:rsid w:val="00911144"/>
    <w:rsid w:val="00912CEC"/>
    <w:rsid w:val="0091396A"/>
    <w:rsid w:val="00922294"/>
    <w:rsid w:val="00926C15"/>
    <w:rsid w:val="00932652"/>
    <w:rsid w:val="00933ACC"/>
    <w:rsid w:val="009421C7"/>
    <w:rsid w:val="00943223"/>
    <w:rsid w:val="00946D6C"/>
    <w:rsid w:val="0096194A"/>
    <w:rsid w:val="0096562A"/>
    <w:rsid w:val="009674FB"/>
    <w:rsid w:val="00972D58"/>
    <w:rsid w:val="009738B7"/>
    <w:rsid w:val="00985C7A"/>
    <w:rsid w:val="009872D5"/>
    <w:rsid w:val="0098732E"/>
    <w:rsid w:val="00992A8C"/>
    <w:rsid w:val="009B5CF9"/>
    <w:rsid w:val="009B62F7"/>
    <w:rsid w:val="009C498F"/>
    <w:rsid w:val="009D2231"/>
    <w:rsid w:val="009D62CF"/>
    <w:rsid w:val="009D7FFC"/>
    <w:rsid w:val="009E0D17"/>
    <w:rsid w:val="009E24EA"/>
    <w:rsid w:val="009E2B7E"/>
    <w:rsid w:val="009E6576"/>
    <w:rsid w:val="009E747E"/>
    <w:rsid w:val="009F02F8"/>
    <w:rsid w:val="009F743D"/>
    <w:rsid w:val="00A0234F"/>
    <w:rsid w:val="00A101E9"/>
    <w:rsid w:val="00A12BBF"/>
    <w:rsid w:val="00A14718"/>
    <w:rsid w:val="00A34DAB"/>
    <w:rsid w:val="00A35696"/>
    <w:rsid w:val="00A36622"/>
    <w:rsid w:val="00A36D02"/>
    <w:rsid w:val="00A373A7"/>
    <w:rsid w:val="00A442EF"/>
    <w:rsid w:val="00A53EB7"/>
    <w:rsid w:val="00A5736E"/>
    <w:rsid w:val="00A6665C"/>
    <w:rsid w:val="00A735E1"/>
    <w:rsid w:val="00A75EC7"/>
    <w:rsid w:val="00A8215A"/>
    <w:rsid w:val="00AA19BE"/>
    <w:rsid w:val="00AA37E0"/>
    <w:rsid w:val="00AA71F6"/>
    <w:rsid w:val="00AB17A1"/>
    <w:rsid w:val="00AB449C"/>
    <w:rsid w:val="00AB7AF8"/>
    <w:rsid w:val="00AD1763"/>
    <w:rsid w:val="00AD1B48"/>
    <w:rsid w:val="00AD5C83"/>
    <w:rsid w:val="00AE7270"/>
    <w:rsid w:val="00AF6736"/>
    <w:rsid w:val="00AF6DC5"/>
    <w:rsid w:val="00B02FCD"/>
    <w:rsid w:val="00B14A42"/>
    <w:rsid w:val="00B221E8"/>
    <w:rsid w:val="00B251C4"/>
    <w:rsid w:val="00B3223F"/>
    <w:rsid w:val="00B37330"/>
    <w:rsid w:val="00B456D8"/>
    <w:rsid w:val="00B53FC0"/>
    <w:rsid w:val="00B55B22"/>
    <w:rsid w:val="00B568BC"/>
    <w:rsid w:val="00B601E5"/>
    <w:rsid w:val="00B61E18"/>
    <w:rsid w:val="00B64835"/>
    <w:rsid w:val="00B7321E"/>
    <w:rsid w:val="00B73E54"/>
    <w:rsid w:val="00B8224D"/>
    <w:rsid w:val="00B86B2A"/>
    <w:rsid w:val="00B86C98"/>
    <w:rsid w:val="00B92626"/>
    <w:rsid w:val="00B958FC"/>
    <w:rsid w:val="00B96D40"/>
    <w:rsid w:val="00B97869"/>
    <w:rsid w:val="00BB528E"/>
    <w:rsid w:val="00BC04B3"/>
    <w:rsid w:val="00BE6101"/>
    <w:rsid w:val="00BE7834"/>
    <w:rsid w:val="00BF05FC"/>
    <w:rsid w:val="00C01008"/>
    <w:rsid w:val="00C15460"/>
    <w:rsid w:val="00C16411"/>
    <w:rsid w:val="00C25823"/>
    <w:rsid w:val="00C25CBE"/>
    <w:rsid w:val="00C25FF4"/>
    <w:rsid w:val="00C311F3"/>
    <w:rsid w:val="00C31537"/>
    <w:rsid w:val="00C3440C"/>
    <w:rsid w:val="00C36F57"/>
    <w:rsid w:val="00C377E0"/>
    <w:rsid w:val="00C55437"/>
    <w:rsid w:val="00C641A2"/>
    <w:rsid w:val="00C65990"/>
    <w:rsid w:val="00C711B2"/>
    <w:rsid w:val="00C76EA0"/>
    <w:rsid w:val="00C8104D"/>
    <w:rsid w:val="00C81F36"/>
    <w:rsid w:val="00C82269"/>
    <w:rsid w:val="00C84D33"/>
    <w:rsid w:val="00C86C19"/>
    <w:rsid w:val="00CA2A3D"/>
    <w:rsid w:val="00CA4910"/>
    <w:rsid w:val="00CA4B05"/>
    <w:rsid w:val="00CA4C17"/>
    <w:rsid w:val="00CA67D6"/>
    <w:rsid w:val="00CA6B52"/>
    <w:rsid w:val="00CB14A2"/>
    <w:rsid w:val="00CC0A6C"/>
    <w:rsid w:val="00CC316E"/>
    <w:rsid w:val="00CD314D"/>
    <w:rsid w:val="00CD4A46"/>
    <w:rsid w:val="00CE7A40"/>
    <w:rsid w:val="00CF10D3"/>
    <w:rsid w:val="00CF74B7"/>
    <w:rsid w:val="00CF7E85"/>
    <w:rsid w:val="00D0794C"/>
    <w:rsid w:val="00D216B0"/>
    <w:rsid w:val="00D3351C"/>
    <w:rsid w:val="00D33751"/>
    <w:rsid w:val="00D35B11"/>
    <w:rsid w:val="00D5167D"/>
    <w:rsid w:val="00D521AF"/>
    <w:rsid w:val="00D55FAE"/>
    <w:rsid w:val="00D670F1"/>
    <w:rsid w:val="00D67FCA"/>
    <w:rsid w:val="00D7434C"/>
    <w:rsid w:val="00D75057"/>
    <w:rsid w:val="00D75581"/>
    <w:rsid w:val="00D77AC7"/>
    <w:rsid w:val="00D77D58"/>
    <w:rsid w:val="00D86F06"/>
    <w:rsid w:val="00D878B8"/>
    <w:rsid w:val="00D9175B"/>
    <w:rsid w:val="00D94572"/>
    <w:rsid w:val="00DA0A72"/>
    <w:rsid w:val="00DA50EA"/>
    <w:rsid w:val="00DA59D2"/>
    <w:rsid w:val="00DB10DF"/>
    <w:rsid w:val="00DB198E"/>
    <w:rsid w:val="00DB6C56"/>
    <w:rsid w:val="00DB723C"/>
    <w:rsid w:val="00DB791B"/>
    <w:rsid w:val="00DC38BB"/>
    <w:rsid w:val="00DC459B"/>
    <w:rsid w:val="00DD0178"/>
    <w:rsid w:val="00DD345A"/>
    <w:rsid w:val="00DD781A"/>
    <w:rsid w:val="00DE1344"/>
    <w:rsid w:val="00DE32F2"/>
    <w:rsid w:val="00DE63A5"/>
    <w:rsid w:val="00DE6B19"/>
    <w:rsid w:val="00DF15A5"/>
    <w:rsid w:val="00DF5D09"/>
    <w:rsid w:val="00E03413"/>
    <w:rsid w:val="00E135DB"/>
    <w:rsid w:val="00E14642"/>
    <w:rsid w:val="00E30162"/>
    <w:rsid w:val="00E36A13"/>
    <w:rsid w:val="00E430BC"/>
    <w:rsid w:val="00E65989"/>
    <w:rsid w:val="00E750DF"/>
    <w:rsid w:val="00E77E1A"/>
    <w:rsid w:val="00E838B0"/>
    <w:rsid w:val="00E83F60"/>
    <w:rsid w:val="00E875E4"/>
    <w:rsid w:val="00E902AD"/>
    <w:rsid w:val="00E97DE1"/>
    <w:rsid w:val="00EA1579"/>
    <w:rsid w:val="00EA6A51"/>
    <w:rsid w:val="00EB0531"/>
    <w:rsid w:val="00EC3B49"/>
    <w:rsid w:val="00ED0310"/>
    <w:rsid w:val="00ED059B"/>
    <w:rsid w:val="00ED07C5"/>
    <w:rsid w:val="00EE0465"/>
    <w:rsid w:val="00EE1137"/>
    <w:rsid w:val="00EF017E"/>
    <w:rsid w:val="00EF70A5"/>
    <w:rsid w:val="00F036FB"/>
    <w:rsid w:val="00F25880"/>
    <w:rsid w:val="00F25E58"/>
    <w:rsid w:val="00F260CE"/>
    <w:rsid w:val="00F3000F"/>
    <w:rsid w:val="00F30BC9"/>
    <w:rsid w:val="00F34725"/>
    <w:rsid w:val="00F347CE"/>
    <w:rsid w:val="00F4174E"/>
    <w:rsid w:val="00F441D5"/>
    <w:rsid w:val="00F44B5F"/>
    <w:rsid w:val="00F47596"/>
    <w:rsid w:val="00F543B3"/>
    <w:rsid w:val="00F63B47"/>
    <w:rsid w:val="00F6521B"/>
    <w:rsid w:val="00F65CE0"/>
    <w:rsid w:val="00F7439E"/>
    <w:rsid w:val="00F83C23"/>
    <w:rsid w:val="00F857C2"/>
    <w:rsid w:val="00F91659"/>
    <w:rsid w:val="00F95F17"/>
    <w:rsid w:val="00F96475"/>
    <w:rsid w:val="00FA5714"/>
    <w:rsid w:val="00FB3FC0"/>
    <w:rsid w:val="00FB4A74"/>
    <w:rsid w:val="00FC2B71"/>
    <w:rsid w:val="00FC6BEA"/>
    <w:rsid w:val="00FC7E46"/>
    <w:rsid w:val="00FE3245"/>
    <w:rsid w:val="00FE4B2A"/>
    <w:rsid w:val="00FE615D"/>
    <w:rsid w:val="00FE776F"/>
    <w:rsid w:val="00FF2476"/>
    <w:rsid w:val="00FF3B59"/>
    <w:rsid w:val="00FF55C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F7EE1"/>
  <w15:chartTrackingRefBased/>
  <w15:docId w15:val="{7D5A5320-8686-1C4C-9D93-3D6696A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eastAsia="Arial Unicode MS" w:hAnsi="Arial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Style1">
    <w:name w:val="Style 1"/>
    <w:pPr>
      <w:widowControl w:val="0"/>
      <w:suppressAutoHyphens/>
      <w:autoSpaceDE w:val="0"/>
    </w:pPr>
    <w:rPr>
      <w:lang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</w:style>
  <w:style w:type="paragraph" w:customStyle="1" w:styleId="Style3">
    <w:name w:val="Style 3"/>
    <w:pPr>
      <w:widowControl w:val="0"/>
      <w:suppressAutoHyphens/>
      <w:autoSpaceDE w:val="0"/>
      <w:ind w:left="504" w:right="504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rPr>
      <w:rFonts w:ascii="Arial" w:hAnsi="Arial" w:cs="Arial"/>
      <w:b/>
      <w:bCs/>
    </w:rPr>
  </w:style>
  <w:style w:type="paragraph" w:customStyle="1" w:styleId="Style2">
    <w:name w:val="Style 2"/>
    <w:pPr>
      <w:widowControl w:val="0"/>
      <w:suppressAutoHyphens/>
      <w:autoSpaceDE w:val="0"/>
    </w:pPr>
    <w:rPr>
      <w:rFonts w:ascii="Bookman Old Style" w:hAnsi="Bookman Old Style" w:cs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Recuodecorpodetexto32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pPr>
      <w:suppressAutoHyphens w:val="0"/>
      <w:jc w:val="both"/>
    </w:pPr>
    <w:rPr>
      <w:rFonts w:ascii="Courier New" w:hAnsi="Courier New" w:cs="Courier New"/>
    </w:rPr>
  </w:style>
  <w:style w:type="character" w:styleId="Forte">
    <w:name w:val="Strong"/>
    <w:uiPriority w:val="22"/>
    <w:qFormat/>
    <w:rsid w:val="00B02FCD"/>
    <w:rPr>
      <w:b/>
      <w:bCs/>
    </w:rPr>
  </w:style>
  <w:style w:type="character" w:customStyle="1" w:styleId="CabealhoChar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56A9E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Ementas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customStyle="1" w:styleId="CorpodetextoChar1">
    <w:name w:val="Corpo de texto Char1"/>
    <w:link w:val="Corpodetexto"/>
    <w:locked/>
    <w:rsid w:val="00607EA5"/>
    <w:rPr>
      <w:sz w:val="24"/>
      <w:szCs w:val="24"/>
      <w:lang w:eastAsia="ar-SA"/>
    </w:rPr>
  </w:style>
  <w:style w:type="character" w:customStyle="1" w:styleId="Ttulo2Char">
    <w:name w:val="Título 2 Char"/>
    <w:link w:val="Ttulo2"/>
    <w:semiHidden/>
    <w:rsid w:val="004D43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8Char">
    <w:name w:val="Título 8 Char"/>
    <w:link w:val="Ttulo8"/>
    <w:semiHidden/>
    <w:rsid w:val="004D43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customStyle="1" w:styleId="goohl0">
    <w:name w:val="goohl0"/>
    <w:basedOn w:val="Fontepargpadro"/>
    <w:rsid w:val="0054282B"/>
  </w:style>
  <w:style w:type="character" w:customStyle="1" w:styleId="goohl3">
    <w:name w:val="goohl3"/>
    <w:basedOn w:val="Fontepargpadro"/>
    <w:rsid w:val="0054282B"/>
  </w:style>
  <w:style w:type="character" w:customStyle="1" w:styleId="goohl5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/>
    <w:rsid w:val="00603395"/>
    <w:pPr>
      <w:suppressAutoHyphens w:val="0"/>
      <w:ind w:left="720"/>
      <w:contextualSpacing/>
    </w:pPr>
    <w:rPr>
      <w:lang w:eastAsia="pt-BR"/>
    </w:rPr>
  </w:style>
  <w:style w:type="paragraph" w:customStyle="1" w:styleId="Default">
    <w:name w:val="Default"/>
    <w:rsid w:val="00032BE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530E4"/>
    <w:rPr>
      <w:b/>
      <w:bCs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616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styleId="nfase">
    <w:name w:val="Emphasis"/>
    <w:basedOn w:val="Fontepargpadro"/>
    <w:uiPriority w:val="20"/>
    <w:qFormat/>
    <w:rsid w:val="00C36F5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8B2F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brae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2186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13967</CharactersWithSpaces>
  <SharedDoc>false</SharedDoc>
  <HLinks>
    <vt:vector size="6" baseType="variant"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http://www.institutoprocessus.com.br/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subject/>
  <dc:creator>Lilian</dc:creator>
  <cp:keywords/>
  <cp:lastModifiedBy>Victor</cp:lastModifiedBy>
  <cp:revision>3</cp:revision>
  <cp:lastPrinted>2022-11-22T14:39:00Z</cp:lastPrinted>
  <dcterms:created xsi:type="dcterms:W3CDTF">2025-06-25T00:08:00Z</dcterms:created>
  <dcterms:modified xsi:type="dcterms:W3CDTF">2025-06-25T18:02:00Z</dcterms:modified>
</cp:coreProperties>
</file>