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VI</w:t>
      </w:r>
      <w:r>
        <w:rPr>
          <w:rFonts w:ascii="Arial" w:hAnsi="Arial"/>
          <w:sz w:val="24"/>
          <w:szCs w:val="24"/>
        </w:rPr>
        <w:t xml:space="preserve"> – MODELO DE CRONOGRAMA DE EXECUÇÃO</w:t>
      </w:r>
    </w:p>
    <w:tbl>
      <w:tblPr>
        <w:tblW w:w="12323" w:type="dxa"/>
        <w:jc w:val="center"/>
        <w:tblInd w:w="0" w:type="dxa"/>
        <w:tblLayout w:type="fixed"/>
        <w:tblCellMar>
          <w:top w:w="15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46"/>
        <w:gridCol w:w="678"/>
        <w:gridCol w:w="679"/>
        <w:gridCol w:w="167"/>
        <w:gridCol w:w="172"/>
        <w:gridCol w:w="170"/>
        <w:gridCol w:w="170"/>
        <w:gridCol w:w="676"/>
        <w:gridCol w:w="339"/>
        <w:gridCol w:w="340"/>
        <w:gridCol w:w="169"/>
        <w:gridCol w:w="170"/>
        <w:gridCol w:w="170"/>
        <w:gridCol w:w="170"/>
        <w:gridCol w:w="2606"/>
      </w:tblGrid>
      <w:tr>
        <w:trPr>
          <w:trHeight w:val="500" w:hRule="atLeast"/>
        </w:trPr>
        <w:tc>
          <w:tcPr>
            <w:tcW w:w="12322" w:type="dxa"/>
            <w:gridSpan w:val="15"/>
            <w:tcBorders>
              <w:top w:val="single" w:sz="8" w:space="0" w:color="AF7B51"/>
              <w:start w:val="single" w:sz="8" w:space="0" w:color="AF7B51"/>
              <w:bottom w:val="single" w:sz="24" w:space="0" w:color="AF7B51"/>
              <w:end w:val="single" w:sz="8" w:space="0" w:color="AF7B51"/>
            </w:tcBorders>
            <w:shd w:color="auto" w:fill="D9D9D9" w:val="clear"/>
          </w:tcPr>
          <w:p>
            <w:pPr>
              <w:pStyle w:val="Standard"/>
              <w:spacing w:lineRule="auto" w:line="240"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CRONOGRAMA DE EXECUÇÃO - modelo</w:t>
            </w:r>
          </w:p>
          <w:p>
            <w:pPr>
              <w:pStyle w:val="Standard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86" w:hRule="atLeast"/>
        </w:trPr>
        <w:tc>
          <w:tcPr>
            <w:tcW w:w="5646" w:type="dxa"/>
            <w:tcBorders>
              <w:top w:val="single" w:sz="8" w:space="0" w:color="AF7B51"/>
              <w:start w:val="single" w:sz="8" w:space="0" w:color="AF7B51"/>
              <w:bottom w:val="single" w:sz="24" w:space="0" w:color="AF7B51"/>
              <w:end w:val="single" w:sz="8" w:space="0" w:color="AF7B51"/>
            </w:tcBorders>
            <w:shd w:color="auto" w:fill="D9D9D9" w:val="clear"/>
          </w:tcPr>
          <w:p>
            <w:pPr>
              <w:pStyle w:val="Standard"/>
              <w:spacing w:lineRule="auto" w:line="240"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ATIVIDADES (sugeridas)</w:t>
            </w:r>
          </w:p>
        </w:tc>
        <w:tc>
          <w:tcPr>
            <w:tcW w:w="4070" w:type="dxa"/>
            <w:gridSpan w:val="13"/>
            <w:tcBorders>
              <w:top w:val="single" w:sz="8" w:space="0" w:color="AF7B51"/>
              <w:start w:val="single" w:sz="8" w:space="0" w:color="AF7B51"/>
              <w:bottom w:val="single" w:sz="24" w:space="0" w:color="AF7B51"/>
              <w:end w:val="single" w:sz="8" w:space="0" w:color="AF7B51"/>
            </w:tcBorders>
            <w:shd w:color="auto" w:fill="D9D9D9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CRONOGRAMA/MÊS</w:t>
            </w:r>
          </w:p>
        </w:tc>
        <w:tc>
          <w:tcPr>
            <w:tcW w:w="2606" w:type="dxa"/>
            <w:tcBorders>
              <w:top w:val="single" w:sz="8" w:space="0" w:color="AF7B51"/>
              <w:start w:val="single" w:sz="8" w:space="0" w:color="AF7B51"/>
              <w:bottom w:val="single" w:sz="24" w:space="0" w:color="AF7B51"/>
              <w:end w:val="single" w:sz="8" w:space="0" w:color="AF7B51"/>
            </w:tcBorders>
            <w:shd w:color="auto" w:fill="D9D9D9" w:val="clear"/>
          </w:tcPr>
          <w:p>
            <w:pPr>
              <w:pStyle w:val="Standard"/>
              <w:spacing w:lineRule="auto" w:line="240"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DATA prevista</w:t>
            </w:r>
          </w:p>
        </w:tc>
      </w:tr>
      <w:tr>
        <w:trPr>
          <w:trHeight w:val="469" w:hRule="atLeast"/>
        </w:trPr>
        <w:tc>
          <w:tcPr>
            <w:tcW w:w="5646" w:type="dxa"/>
            <w:vMerge w:val="restart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ind w:hanging="357" w:start="714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Pesquisa exploratória para definição de TEMA/TÍTLO da Disciplina Extensionista. </w:t>
            </w:r>
            <w:r>
              <w:rPr>
                <w:rFonts w:ascii="Arial" w:hAnsi="Arial"/>
                <w:sz w:val="24"/>
                <w:szCs w:val="24"/>
                <w:u w:val="single"/>
              </w:rPr>
              <w:t>PREPARO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Mês 1:</w:t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Mês 2:</w:t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Mês 3:</w:t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Mês 4:</w:t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Mês 5:</w:t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Mês 6:</w:t>
            </w:r>
          </w:p>
        </w:tc>
        <w:tc>
          <w:tcPr>
            <w:tcW w:w="2606" w:type="dxa"/>
            <w:tcBorders>
              <w:top w:val="single" w:sz="24" w:space="0" w:color="AF7B51"/>
              <w:start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1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Início: 20 de Fevereiro de 2026</w:t>
            </w:r>
          </w:p>
        </w:tc>
      </w:tr>
      <w:tr>
        <w:trPr>
          <w:trHeight w:val="250" w:hRule="atLeast"/>
        </w:trPr>
        <w:tc>
          <w:tcPr>
            <w:tcW w:w="5646" w:type="dxa"/>
            <w:vMerge w:val="continue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BFBFB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1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Término: 07 de Março de 2026</w:t>
            </w:r>
          </w:p>
        </w:tc>
      </w:tr>
      <w:tr>
        <w:trPr>
          <w:trHeight w:val="629" w:hRule="atLeast"/>
        </w:trPr>
        <w:tc>
          <w:tcPr>
            <w:tcW w:w="5646" w:type="dxa"/>
            <w:tcBorders>
              <w:start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Escolha da Organização/ Instituição e Elaboração de Projeto. </w:t>
            </w:r>
            <w:r>
              <w:rPr>
                <w:rFonts w:ascii="Arial" w:hAnsi="Arial"/>
                <w:sz w:val="24"/>
                <w:szCs w:val="24"/>
                <w:u w:val="single"/>
              </w:rPr>
              <w:t>INTEGRAÇÃO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end w:val="single" w:sz="8" w:space="0" w:color="AF7B51"/>
            </w:tcBorders>
            <w:shd w:color="auto" w:fill="BFBFB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start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DATA: 07 de Março de 2026</w:t>
            </w:r>
          </w:p>
        </w:tc>
      </w:tr>
      <w:tr>
        <w:trPr>
          <w:trHeight w:val="455" w:hRule="atLeast"/>
        </w:trPr>
        <w:tc>
          <w:tcPr>
            <w:tcW w:w="564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4"/>
              </w:numPr>
              <w:spacing w:before="0" w:after="160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Entrega ao Professor do Projeto preliminar e realização de alterações solicitadas.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67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BFBFB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2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DATA: 20 de Março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5"/>
              </w:numPr>
              <w:spacing w:lineRule="auto" w:line="240" w:before="0" w:after="0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Entrega do Projeto definitivo (corrigido)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67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2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BFBFB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BFBFB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DATA: 15 de maio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Agendamento para implementação do Projeto na comunidade externa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67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2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6A6A6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DATA: 16 de maio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7"/>
              </w:numPr>
              <w:spacing w:lineRule="auto" w:line="240" w:before="0" w:after="0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Acertos gerais para implementação do Projeto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6A6A6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DATA: 16 de maio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8"/>
              </w:numPr>
              <w:spacing w:lineRule="auto" w:line="240" w:before="0" w:after="0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Implementação do Projeto com coleta de “evidências” e outras informações importantes. </w:t>
            </w:r>
            <w:r>
              <w:rPr>
                <w:rFonts w:ascii="Arial" w:hAnsi="Arial"/>
                <w:sz w:val="24"/>
                <w:szCs w:val="24"/>
                <w:u w:val="single"/>
              </w:rPr>
              <w:t>SOCIALIZAÇÃO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6A6A6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DATA: 6 de junho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9"/>
              </w:numPr>
              <w:spacing w:lineRule="auto" w:line="240" w:before="0" w:after="0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Elaboração do RELATÓRIO FINAL e envio de toda a documentação comprobatória ao Professor articulador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6A6A6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DATA: 22 de maio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20"/>
              </w:numPr>
              <w:spacing w:lineRule="auto" w:line="240" w:before="0" w:after="0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Avaliação pelo Professor articulador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6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6A6A6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6A6A6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DATA:  29 de junho de 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21"/>
              </w:numPr>
              <w:spacing w:lineRule="auto" w:line="240" w:before="0" w:after="0"/>
              <w:contextualSpacing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(*) Registro e MENÇÃO                </w:t>
            </w:r>
            <w:r>
              <w:rPr>
                <w:rFonts w:ascii="Arial" w:hAnsi="Arial"/>
                <w:sz w:val="24"/>
                <w:szCs w:val="24"/>
                <w:u w:val="single"/>
              </w:rPr>
              <w:t>CONCLUSÃO</w:t>
            </w:r>
          </w:p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(*) SPGAex e  SEI</w:t>
            </w:r>
          </w:p>
        </w:tc>
        <w:tc>
          <w:tcPr>
            <w:tcW w:w="678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FFFFFF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676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69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6A6A6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0" w:type="dxa"/>
            <w:tcBorders>
              <w:top w:val="single" w:sz="24" w:space="0" w:color="AF7B51"/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6A6A6" w:val="clear"/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06" w:type="dxa"/>
            <w:tcBorders>
              <w:start w:val="single" w:sz="8" w:space="0" w:color="AF7B51"/>
              <w:bottom w:val="single" w:sz="8" w:space="0" w:color="AF7B51"/>
              <w:end w:val="single" w:sz="8" w:space="0" w:color="AF7B51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 final:</w:t>
            </w:r>
          </w:p>
        </w:tc>
      </w:tr>
    </w:tbl>
    <w:p>
      <w:pPr>
        <w:pStyle w:val="Standard"/>
        <w:spacing w:before="0" w:after="1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17" w:right="1417" w:gutter="0" w:header="708" w:top="1418" w:footer="708" w:bottom="1418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omic Sans MS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rFonts w:cs="Calibri Light" w:ascii="Comic Sans MS" w:hAnsi="Comic Sans MS"/>
        <w:sz w:val="18"/>
        <w:szCs w:val="18"/>
      </w:rPr>
      <w:t>Centro Universotário Processus</w:t>
    </w:r>
    <w:r>
      <w:rPr/>
      <w:t xml:space="preserve"> – </w:t>
    </w:r>
    <w:r>
      <w:rPr>
        <w:rFonts w:ascii="Comic Sans MS" w:hAnsi="Comic Sans MS"/>
        <w:sz w:val="18"/>
        <w:szCs w:val="18"/>
      </w:rPr>
      <w:t xml:space="preserve">UNIPROCESSUS    </w:t>
    </w:r>
    <w:r>
      <w:rPr/>
      <w:t xml:space="preserve">                                                                                                                                         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>/2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rFonts w:cs="Calibri Light" w:ascii="Comic Sans MS" w:hAnsi="Comic Sans MS"/>
        <w:sz w:val="18"/>
        <w:szCs w:val="18"/>
      </w:rPr>
      <w:t>Centro Universotário Processus</w:t>
    </w:r>
    <w:r>
      <w:rPr/>
      <w:t xml:space="preserve"> – </w:t>
    </w:r>
    <w:r>
      <w:rPr>
        <w:rFonts w:ascii="Comic Sans MS" w:hAnsi="Comic Sans MS"/>
        <w:sz w:val="18"/>
        <w:szCs w:val="18"/>
      </w:rPr>
      <w:t xml:space="preserve">UNIPROCESSUS    </w:t>
    </w:r>
    <w:r>
      <w:rPr/>
      <w:t xml:space="preserve">                                                                                                                                         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>/2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Calibri" w:hAnsi="Calibri" w:eastAsia="Calibri" w:cs="DejaVu Sans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qFormat/>
    <w:rPr/>
  </w:style>
  <w:style w:type="character" w:styleId="RodapChar" w:customStyle="1">
    <w:name w:val="Rodapé Char"/>
    <w:basedOn w:val="DefaultParagraphFont"/>
    <w:qFormat/>
    <w:rPr/>
  </w:style>
  <w:style w:type="paragraph" w:styleId="Ttulo" w:customStyle="1">
    <w:name w:val="Títu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  <w:sz w:val="24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 w:customStyle="1">
    <w:name w:val="Índice"/>
    <w:basedOn w:val="Standard"/>
    <w:qFormat/>
    <w:pPr>
      <w:suppressLineNumbers/>
    </w:pPr>
    <w:rPr>
      <w:rFonts w:cs="Noto Sans Devanagari"/>
      <w:sz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9" w:before="0" w:after="160"/>
      <w:jc w:val="start"/>
      <w:textAlignment w:val="baseline"/>
    </w:pPr>
    <w:rPr>
      <w:rFonts w:ascii="Calibri" w:hAnsi="Calibri" w:eastAsia="Calibri" w:cs="DejaVu Sans"/>
      <w:color w:val="auto"/>
      <w:kern w:val="0"/>
      <w:sz w:val="22"/>
      <w:szCs w:val="22"/>
      <w:lang w:val="pt-BR" w:eastAsia="en-US" w:bidi="ar-SA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ListParagraph">
    <w:name w:val="List Paragraph"/>
    <w:basedOn w:val="Standard"/>
    <w:qFormat/>
    <w:pPr>
      <w:spacing w:before="0" w:after="16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Standar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 w:customStyle="1">
    <w:name w:val="Conteúdo da tabela"/>
    <w:basedOn w:val="Standard"/>
    <w:qFormat/>
    <w:pPr>
      <w:widowControl w:val="false"/>
      <w:suppressLineNumbers/>
    </w:pPr>
    <w:rPr/>
  </w:style>
  <w:style w:type="numbering" w:styleId="Semlista" w:default="1">
    <w:name w:val="Sem lista"/>
    <w:uiPriority w:val="99"/>
    <w:semiHidden/>
    <w:unhideWhenUsed/>
    <w:qFormat/>
  </w:style>
  <w:style w:type="numbering" w:styleId="NoList1" w:customStyle="1">
    <w:name w:val="No List_1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LibreOffice/24.2.7.2$Linux_X86_64 LibreOffice_project/420$Build-2</Application>
  <AppVersion>15.0000</AppVersion>
  <Pages>2</Pages>
  <Words>199</Words>
  <Characters>1054</Characters>
  <CharactersWithSpaces>1510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2026-04-13T07:26:00Z</dcterms:created>
  <dc:creator>Silvana Costa</dc:creator>
  <dc:description/>
  <dc:language>pt-BR</dc:language>
  <cp:lastModifiedBy/>
  <dcterms:modified xsi:type="dcterms:W3CDTF">2026-05-29T17:44:58Z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