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bCs/>
        </w:rPr>
        <w:t>Anexo VI</w:t>
      </w:r>
      <w:r>
        <w:rPr/>
        <w:t xml:space="preserve"> – MODELO DE CRONOGRAMA DE EXECUÇÃO</w:t>
      </w:r>
    </w:p>
    <w:tbl>
      <w:tblPr>
        <w:tblW w:w="12323" w:type="dxa"/>
        <w:jc w:val="center"/>
        <w:tblInd w:w="0" w:type="dxa"/>
        <w:tblLayout w:type="fixed"/>
        <w:tblCellMar>
          <w:top w:w="15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46"/>
        <w:gridCol w:w="678"/>
        <w:gridCol w:w="679"/>
        <w:gridCol w:w="168"/>
        <w:gridCol w:w="171"/>
        <w:gridCol w:w="170"/>
        <w:gridCol w:w="170"/>
        <w:gridCol w:w="677"/>
        <w:gridCol w:w="339"/>
        <w:gridCol w:w="340"/>
        <w:gridCol w:w="169"/>
        <w:gridCol w:w="170"/>
        <w:gridCol w:w="170"/>
        <w:gridCol w:w="170"/>
        <w:gridCol w:w="2605"/>
      </w:tblGrid>
      <w:tr>
        <w:trPr>
          <w:trHeight w:val="500" w:hRule="atLeast"/>
        </w:trPr>
        <w:tc>
          <w:tcPr>
            <w:tcW w:w="12322" w:type="dxa"/>
            <w:gridSpan w:val="15"/>
            <w:tcBorders>
              <w:top w:val="single" w:sz="8" w:space="0" w:color="AF7B51"/>
              <w:left w:val="single" w:sz="8" w:space="0" w:color="AF7B51"/>
              <w:bottom w:val="single" w:sz="24" w:space="0" w:color="AF7B51"/>
              <w:right w:val="single" w:sz="8" w:space="0" w:color="AF7B51"/>
            </w:tcBorders>
            <w:shd w:color="auto" w:fill="D9D9D9" w:val="clear"/>
          </w:tcPr>
          <w:p>
            <w:pPr>
              <w:pStyle w:val="Normal"/>
              <w:spacing w:lineRule="auto" w:line="240" w:before="120" w:after="120"/>
              <w:jc w:val="center"/>
              <w:rPr/>
            </w:pPr>
            <w:r>
              <w:rPr>
                <w:b/>
                <w:bCs/>
              </w:rPr>
              <w:t>CRONOGRAMA DE EXECUÇÃO - modelo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86" w:hRule="atLeast"/>
        </w:trPr>
        <w:tc>
          <w:tcPr>
            <w:tcW w:w="5646" w:type="dxa"/>
            <w:tcBorders>
              <w:top w:val="single" w:sz="8" w:space="0" w:color="AF7B51"/>
              <w:left w:val="single" w:sz="8" w:space="0" w:color="AF7B51"/>
              <w:bottom w:val="single" w:sz="24" w:space="0" w:color="AF7B51"/>
              <w:right w:val="single" w:sz="8" w:space="0" w:color="AF7B51"/>
            </w:tcBorders>
            <w:shd w:color="auto" w:fill="D9D9D9" w:val="clear"/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ATIVIDADES (sugeridas)</w:t>
            </w:r>
          </w:p>
        </w:tc>
        <w:tc>
          <w:tcPr>
            <w:tcW w:w="4071" w:type="dxa"/>
            <w:gridSpan w:val="13"/>
            <w:tcBorders>
              <w:top w:val="single" w:sz="8" w:space="0" w:color="AF7B51"/>
              <w:left w:val="single" w:sz="8" w:space="0" w:color="AF7B51"/>
              <w:bottom w:val="single" w:sz="24" w:space="0" w:color="AF7B51"/>
              <w:right w:val="single" w:sz="8" w:space="0" w:color="AF7B51"/>
            </w:tcBorders>
            <w:shd w:color="auto" w:fill="D9D9D9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CRONOGRAMA/MÊS</w:t>
            </w:r>
          </w:p>
        </w:tc>
        <w:tc>
          <w:tcPr>
            <w:tcW w:w="2605" w:type="dxa"/>
            <w:tcBorders>
              <w:top w:val="single" w:sz="8" w:space="0" w:color="AF7B51"/>
              <w:left w:val="single" w:sz="8" w:space="0" w:color="AF7B51"/>
              <w:bottom w:val="single" w:sz="24" w:space="0" w:color="AF7B51"/>
              <w:right w:val="single" w:sz="8" w:space="0" w:color="AF7B51"/>
            </w:tcBorders>
            <w:shd w:color="auto" w:fill="D9D9D9" w:val="clear"/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prevista</w:t>
            </w:r>
          </w:p>
        </w:tc>
      </w:tr>
      <w:tr>
        <w:trPr>
          <w:trHeight w:val="469" w:hRule="atLeast"/>
        </w:trPr>
        <w:tc>
          <w:tcPr>
            <w:tcW w:w="5646" w:type="dxa"/>
            <w:vMerge w:val="restart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hanging="357" w:left="714"/>
              <w:contextualSpacing/>
              <w:rPr/>
            </w:pPr>
            <w:r>
              <w:rPr/>
              <w:t xml:space="preserve">Pesquisa exploratória para definição de TEMA/TÍTLO da Disciplina Extensionista. </w:t>
            </w:r>
            <w:r>
              <w:rPr>
                <w:u w:val="single"/>
              </w:rPr>
              <w:t>PREPARO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Mês 1:</w:t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Mês 2:</w:t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Mês 3:</w:t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Mês 4:</w:t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Mês 5:</w:t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Mês 6:</w:t>
            </w:r>
          </w:p>
        </w:tc>
        <w:tc>
          <w:tcPr>
            <w:tcW w:w="2605" w:type="dxa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Início:13 de fevereiro de 2026</w:t>
            </w:r>
          </w:p>
        </w:tc>
      </w:tr>
      <w:tr>
        <w:trPr>
          <w:trHeight w:val="250" w:hRule="atLeast"/>
        </w:trPr>
        <w:tc>
          <w:tcPr>
            <w:tcW w:w="5646" w:type="dxa"/>
            <w:vMerge w:val="continue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120"/>
              <w:rPr/>
            </w:pPr>
            <w:r>
              <w:rPr/>
              <w:t>Término: 22 de fevereiro de 2026</w:t>
            </w:r>
          </w:p>
        </w:tc>
      </w:tr>
      <w:tr>
        <w:trPr>
          <w:trHeight w:val="629" w:hRule="atLeast"/>
        </w:trPr>
        <w:tc>
          <w:tcPr>
            <w:tcW w:w="5646" w:type="dxa"/>
            <w:tcBorders>
              <w:left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Escolha da Organização/ Instituição e Elaboração de Projeto. </w:t>
            </w:r>
            <w:r>
              <w:rPr>
                <w:u w:val="single"/>
              </w:rPr>
              <w:t>INTEGRAÇÃO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DATA: 08 de março de 2026</w:t>
            </w:r>
          </w:p>
        </w:tc>
      </w:tr>
      <w:tr>
        <w:trPr>
          <w:trHeight w:val="455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before="0" w:after="160"/>
              <w:contextualSpacing/>
              <w:rPr/>
            </w:pPr>
            <w:r>
              <w:rPr/>
              <w:t>Entrega ao Professor do Projeto preliminar e realização de alterações solicitadas.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6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71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DATA: 22 de março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Entrega do Projeto definitivo (corrigido)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1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DATA: 19 de abril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Agendamento para implementação do Projeto na comunidade externa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1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DATA: 03 de maio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Acertos gerais para implementação do Projeto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DATA: 17 de maio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Implementação do Projeto com coleta de “evidências” e outras informações importantes. </w:t>
            </w:r>
            <w:r>
              <w:rPr>
                <w:u w:val="single"/>
              </w:rPr>
              <w:t>SOCIALIZAÇÃO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DATA: 23 de maio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Elaboração do RELATÓRIO FINAL e envio de toda a documentação comprobatória ao Professor articulador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DATA: 31 de maio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Avaliação pelo Professor articulador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DATA: 06 de junho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(*) Registro e MENÇÃO                </w:t>
            </w:r>
            <w:r>
              <w:rPr>
                <w:u w:val="single"/>
              </w:rPr>
              <w:t>CONCLUSÃO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(*) SPGAex e  SEI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 final: 13 de junho de 2026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7" w:right="1417" w:gutter="0" w:header="708" w:top="1418" w:footer="708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mic Sans M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35940239"/>
    </w:sdtPr>
    <w:sdtContent>
      <w:p>
        <w:pPr>
          <w:pStyle w:val="Footer"/>
          <w:jc w:val="center"/>
          <w:rPr/>
        </w:pPr>
        <w:r>
          <w:rPr>
            <w:rFonts w:cs="Calibri Light" w:ascii="Comic Sans MS" w:hAnsi="Comic Sans MS" w:cstheme="majorHAnsi"/>
            <w:sz w:val="18"/>
            <w:szCs w:val="18"/>
          </w:rPr>
          <w:t>Centro Universotário Processus</w:t>
        </w:r>
        <w:r>
          <w:rPr/>
          <w:t xml:space="preserve"> – </w:t>
        </w:r>
        <w:r>
          <w:rPr>
            <w:rFonts w:ascii="Comic Sans MS" w:hAnsi="Comic Sans MS"/>
            <w:sz w:val="18"/>
            <w:szCs w:val="18"/>
          </w:rPr>
          <w:t xml:space="preserve">UNIPROCESSUS    </w:t>
        </w:r>
        <w:r>
          <w:rPr/>
          <w:t xml:space="preserve">                                                                                                                                          </w:t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r>
          <w:rPr/>
          <w:t>/1</w:t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35940239"/>
    </w:sdtPr>
    <w:sdtContent>
      <w:p>
        <w:pPr>
          <w:pStyle w:val="Footer"/>
          <w:jc w:val="center"/>
          <w:rPr/>
        </w:pPr>
        <w:r>
          <w:rPr>
            <w:rFonts w:cs="Calibri Light" w:ascii="Comic Sans MS" w:hAnsi="Comic Sans MS" w:cstheme="majorHAnsi"/>
            <w:sz w:val="18"/>
            <w:szCs w:val="18"/>
          </w:rPr>
          <w:t>Centro Universotário Processus</w:t>
        </w:r>
        <w:r>
          <w:rPr/>
          <w:t xml:space="preserve"> – </w:t>
        </w:r>
        <w:r>
          <w:rPr>
            <w:rFonts w:ascii="Comic Sans MS" w:hAnsi="Comic Sans MS"/>
            <w:sz w:val="18"/>
            <w:szCs w:val="18"/>
          </w:rPr>
          <w:t xml:space="preserve">UNIPROCESSUS    </w:t>
        </w:r>
        <w:r>
          <w:rPr/>
          <w:t xml:space="preserve">                                                                                                                                          </w:t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r>
          <w:rPr/>
          <w:t>/1</w:t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9b2187"/>
    <w:rPr/>
  </w:style>
  <w:style w:type="character" w:styleId="RodapChar" w:customStyle="1">
    <w:name w:val="Rodapé Char"/>
    <w:basedOn w:val="DefaultParagraphFont"/>
    <w:uiPriority w:val="99"/>
    <w:qFormat/>
    <w:rsid w:val="009b2187"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2710e9"/>
    <w:pPr>
      <w:spacing w:before="0" w:after="160"/>
      <w:ind w:lef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9b218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9b218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LibreOffice/24.2.7.2$Linux_X86_64 LibreOffice_project/420$Build-2</Application>
  <AppVersion>15.0000</AppVersion>
  <Pages>2</Pages>
  <Words>203</Words>
  <Characters>1074</Characters>
  <CharactersWithSpaces>1533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2024-06-20T15:30:00Z</dcterms:created>
  <dc:creator>Silvana Costa</dc:creator>
  <dc:description/>
  <dc:language>pt-BR</dc:language>
  <cp:lastModifiedBy/>
  <dcterms:modified xsi:type="dcterms:W3CDTF">2026-07-03T14:55:05Z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