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D7E5EA" w14:textId="77777777" w:rsidR="008B5E78" w:rsidRDefault="005131BC">
      <w:pPr>
        <w:spacing w:after="280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 xml:space="preserve"> MODELO DE PROJETO</w:t>
      </w:r>
      <w:r>
        <w:rPr>
          <w:rFonts w:ascii="Verdana" w:eastAsia="Verdana" w:hAnsi="Verdana" w:cs="Verdana"/>
          <w:b/>
          <w:i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EXTENSIONISTA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277629F" wp14:editId="390F24C3">
            <wp:simplePos x="0" y="0"/>
            <wp:positionH relativeFrom="column">
              <wp:posOffset>310515</wp:posOffset>
            </wp:positionH>
            <wp:positionV relativeFrom="paragraph">
              <wp:posOffset>513715</wp:posOffset>
            </wp:positionV>
            <wp:extent cx="992505" cy="447675"/>
            <wp:effectExtent l="0" t="0" r="0" b="0"/>
            <wp:wrapTopAndBottom distT="0" distB="0"/>
            <wp:docPr id="3" name="image2.png" descr="C:\Users\User\Documents\LOGO\NOVO CENTRO UNIVERSITÁRIO\FINAL  VALEN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User\Documents\LOGO\NOVO CENTRO UNIVERSITÁRIO\FINAL  VALEND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9C1F85" w14:textId="77777777" w:rsidR="008B5E78" w:rsidRDefault="005131BC">
      <w:pPr>
        <w:jc w:val="center"/>
        <w:rPr>
          <w:b/>
        </w:rPr>
      </w:pPr>
      <w:r>
        <w:rPr>
          <w:b/>
        </w:rPr>
        <w:t>CENTRO UNIVERSITÁRIO PROCESSUS</w:t>
      </w:r>
    </w:p>
    <w:p w14:paraId="4071FF2B" w14:textId="77777777" w:rsidR="008B5E78" w:rsidRDefault="005131BC">
      <w:pPr>
        <w:jc w:val="center"/>
        <w:rPr>
          <w:b/>
        </w:rPr>
      </w:pPr>
      <w:r>
        <w:rPr>
          <w:b/>
        </w:rPr>
        <w:t>Prática Extensionista</w:t>
      </w:r>
    </w:p>
    <w:p w14:paraId="7056E3E5" w14:textId="77777777" w:rsidR="008B5E78" w:rsidRDefault="005131BC">
      <w:pPr>
        <w:spacing w:before="280" w:after="280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b/>
        </w:rPr>
        <w:t>PROJETO/AÇÃO (semestre/ano)</w:t>
      </w:r>
    </w:p>
    <w:p w14:paraId="5071A8C6" w14:textId="77777777" w:rsidR="008B5E78" w:rsidRDefault="005131BC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 </w:t>
      </w:r>
    </w:p>
    <w:p w14:paraId="33649304" w14:textId="77777777" w:rsidR="008B5E78" w:rsidRDefault="005131BC">
      <w:pPr>
        <w:spacing w:before="280" w:after="28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 1. </w:t>
      </w:r>
      <w:r>
        <w:rPr>
          <w:rFonts w:ascii="Verdana" w:eastAsia="Verdana" w:hAnsi="Verdana" w:cs="Verdana"/>
          <w:b/>
          <w:color w:val="000000"/>
          <w:sz w:val="20"/>
          <w:szCs w:val="20"/>
          <w:highlight w:val="lightGray"/>
          <w:u w:val="single"/>
        </w:rPr>
        <w:t>Identificação do Objeto</w:t>
      </w:r>
    </w:p>
    <w:tbl>
      <w:tblPr>
        <w:tblStyle w:val="a"/>
        <w:tblW w:w="87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700"/>
      </w:tblGrid>
      <w:tr w:rsidR="008B5E78" w14:paraId="16DD3367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3468C730" w14:textId="77777777" w:rsidR="008B5E78" w:rsidRDefault="005131BC">
            <w:pPr>
              <w:widowControl w:val="0"/>
              <w:spacing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Atividade Extensionista:</w:t>
            </w:r>
          </w:p>
          <w:tbl>
            <w:tblPr>
              <w:tblStyle w:val="a0"/>
              <w:tblW w:w="8417" w:type="dxa"/>
              <w:tblInd w:w="105" w:type="dxa"/>
              <w:tblLayout w:type="fixed"/>
              <w:tblLook w:val="0400" w:firstRow="0" w:lastRow="0" w:firstColumn="0" w:lastColumn="0" w:noHBand="0" w:noVBand="1"/>
            </w:tblPr>
            <w:tblGrid>
              <w:gridCol w:w="8417"/>
            </w:tblGrid>
            <w:tr w:rsidR="008B5E78" w14:paraId="766C2BD5" w14:textId="77777777">
              <w:trPr>
                <w:trHeight w:val="490"/>
              </w:trPr>
              <w:tc>
                <w:tcPr>
                  <w:tcW w:w="8417" w:type="dxa"/>
                  <w:vAlign w:val="center"/>
                </w:tcPr>
                <w:p w14:paraId="32AE41E6" w14:textId="77777777" w:rsidR="008B5E78" w:rsidRDefault="005131BC">
                  <w:pPr>
                    <w:widowControl w:val="0"/>
                    <w:ind w:left="375"/>
                    <w:rPr>
                      <w:rFonts w:ascii="Helvetica Neue" w:eastAsia="Helvetica Neue" w:hAnsi="Helvetica Neue" w:cs="Helvetica Neue"/>
                      <w:sz w:val="17"/>
                      <w:szCs w:val="17"/>
                    </w:rPr>
                  </w:pPr>
                  <w:r>
                    <w:rPr>
                      <w:rFonts w:ascii="Helvetica Neue" w:eastAsia="Helvetica Neue" w:hAnsi="Helvetica Neue" w:cs="Helvetica Neue"/>
                      <w:sz w:val="17"/>
                      <w:szCs w:val="17"/>
                    </w:rPr>
                    <w:t>PROGRAMA (    )             PROJETO  (  x  )              CURSO (    )              OFICINA (    )</w:t>
                  </w:r>
                </w:p>
                <w:p w14:paraId="6222D6A4" w14:textId="77777777" w:rsidR="008B5E78" w:rsidRDefault="008B5E78">
                  <w:pPr>
                    <w:widowControl w:val="0"/>
                    <w:ind w:left="375"/>
                    <w:rPr>
                      <w:rFonts w:ascii="Helvetica Neue" w:eastAsia="Helvetica Neue" w:hAnsi="Helvetica Neue" w:cs="Helvetica Neue"/>
                      <w:sz w:val="17"/>
                      <w:szCs w:val="17"/>
                    </w:rPr>
                  </w:pPr>
                </w:p>
                <w:p w14:paraId="6D91335B" w14:textId="77777777" w:rsidR="008B5E78" w:rsidRDefault="005131BC">
                  <w:pPr>
                    <w:widowControl w:val="0"/>
                    <w:ind w:left="375"/>
                    <w:rPr>
                      <w:rFonts w:ascii="Helvetica Neue" w:eastAsia="Helvetica Neue" w:hAnsi="Helvetica Neue" w:cs="Helvetica Neue"/>
                      <w:sz w:val="17"/>
                      <w:szCs w:val="17"/>
                    </w:rPr>
                  </w:pPr>
                  <w:r>
                    <w:rPr>
                      <w:rFonts w:ascii="Helvetica Neue" w:eastAsia="Helvetica Neue" w:hAnsi="Helvetica Neue" w:cs="Helvetica Neue"/>
                      <w:sz w:val="17"/>
                      <w:szCs w:val="17"/>
                    </w:rPr>
                    <w:t>EVENTO (     )            PRESTAÇÃO DE SERVIÇOS (      )          AÇÃO DE EXTENSÃO SOCIAL (    )</w:t>
                  </w:r>
                </w:p>
              </w:tc>
            </w:tr>
          </w:tbl>
          <w:p w14:paraId="2EDA7B4C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Área Temática: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Formação Extensionista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0EB8E243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Linha de Extensão: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Instrumentos de Promoção da Justiça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65CCDB09" w14:textId="40CBC343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Local de implementação (Instituição parceira/conveniada): </w:t>
            </w:r>
            <w:r w:rsidR="007D618E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CED 02 – Riacho Fundo 1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14:paraId="7EFBD908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Título: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Mediação Escolar e o Direito à Convivência Pacífica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1EC21646" w14:textId="77777777" w:rsidR="008B5E78" w:rsidRDefault="008B5E78">
            <w:pPr>
              <w:widowControl w:val="0"/>
              <w:spacing w:before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3F09C432" w14:textId="77777777" w:rsidR="008B5E78" w:rsidRDefault="005131BC">
      <w:pPr>
        <w:spacing w:before="280" w:after="28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  2. </w:t>
      </w:r>
      <w:r>
        <w:rPr>
          <w:rFonts w:ascii="Verdana" w:eastAsia="Verdana" w:hAnsi="Verdana" w:cs="Verdana"/>
          <w:b/>
          <w:color w:val="000000"/>
          <w:sz w:val="20"/>
          <w:szCs w:val="20"/>
          <w:highlight w:val="lightGray"/>
          <w:u w:val="single"/>
        </w:rPr>
        <w:t>Identificação dos Autor(es) e Articulador(es)</w:t>
      </w:r>
    </w:p>
    <w:tbl>
      <w:tblPr>
        <w:tblStyle w:val="a1"/>
        <w:tblW w:w="87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700"/>
      </w:tblGrid>
      <w:tr w:rsidR="008B5E78" w14:paraId="34EE262C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74B87A78" w14:textId="77777777" w:rsidR="008B5E78" w:rsidRDefault="005131BC">
            <w:pPr>
              <w:widowControl w:val="0"/>
              <w:spacing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 CURSO: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Direito</w:t>
            </w:r>
          </w:p>
          <w:p w14:paraId="643F324C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Coordenador de Curso </w:t>
            </w:r>
          </w:p>
          <w:p w14:paraId="67796C3E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 NOME: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Adalberto Nogueira Aleixo</w:t>
            </w:r>
          </w:p>
          <w:p w14:paraId="383A702C" w14:textId="77777777" w:rsidR="008B5E78" w:rsidRDefault="008B5E78">
            <w:pPr>
              <w:widowControl w:val="0"/>
              <w:spacing w:before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2F3B25D3" w14:textId="77777777" w:rsidR="008B5E78" w:rsidRDefault="005131BC">
      <w:pPr>
        <w:spacing w:before="280" w:after="28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 </w:t>
      </w:r>
    </w:p>
    <w:tbl>
      <w:tblPr>
        <w:tblStyle w:val="a2"/>
        <w:tblW w:w="87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700"/>
      </w:tblGrid>
      <w:tr w:rsidR="008B5E78" w14:paraId="6BE52EAE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B26E034" w14:textId="77777777" w:rsidR="008B5E78" w:rsidRDefault="005131BC">
            <w:pPr>
              <w:widowControl w:val="0"/>
              <w:spacing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Articulador(es)/Orientador(es):</w:t>
            </w:r>
          </w:p>
          <w:p w14:paraId="6D73E87B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NOME: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Luiza Cristina de Castro Faria</w:t>
            </w:r>
          </w:p>
          <w:p w14:paraId="12AA9C5D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363D61FE" w14:textId="77777777" w:rsidR="008B5E78" w:rsidRDefault="008B5E78">
            <w:pPr>
              <w:widowControl w:val="0"/>
              <w:spacing w:before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523CA825" w14:textId="77777777" w:rsidR="008B5E78" w:rsidRDefault="005131BC">
      <w:pPr>
        <w:spacing w:before="280" w:after="28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> Aluno(a)/Equipe</w:t>
      </w:r>
    </w:p>
    <w:tbl>
      <w:tblPr>
        <w:tblStyle w:val="a3"/>
        <w:tblW w:w="92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283"/>
      </w:tblGrid>
      <w:tr w:rsidR="008B5E78" w14:paraId="5E3B2B84" w14:textId="77777777" w:rsidTr="005131BC">
        <w:trPr>
          <w:trHeight w:val="254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7C0B72AC" w14:textId="77777777" w:rsidR="008B5E78" w:rsidRDefault="005131BC">
            <w:pPr>
              <w:widowControl w:val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NOME/Matrícula/Contato:</w:t>
            </w:r>
          </w:p>
        </w:tc>
      </w:tr>
      <w:tr w:rsidR="008B5E78" w14:paraId="0F9AEC5A" w14:textId="77777777" w:rsidTr="005131BC">
        <w:trPr>
          <w:trHeight w:val="254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1F014AAF" w14:textId="753793FE" w:rsidR="008B5E78" w:rsidRPr="005131BC" w:rsidRDefault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 w:rsidRPr="005131BC">
              <w:rPr>
                <w:rFonts w:ascii="Verdana" w:eastAsia="Verdana" w:hAnsi="Verdana" w:cs="Verdana"/>
                <w:sz w:val="20"/>
                <w:szCs w:val="20"/>
              </w:rPr>
              <w:t xml:space="preserve">Amanda Pereira Oliveira / 2113180000006 / amandap.ccpv@gmail.com </w:t>
            </w:r>
          </w:p>
        </w:tc>
      </w:tr>
      <w:tr w:rsidR="008B5E78" w14:paraId="0A7C7255" w14:textId="77777777" w:rsidTr="005131BC">
        <w:trPr>
          <w:trHeight w:val="270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4569E4D4" w14:textId="3192610C" w:rsidR="008B5E78" w:rsidRPr="005131BC" w:rsidRDefault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 w:rsidRPr="005131BC">
              <w:rPr>
                <w:rFonts w:ascii="Verdana" w:eastAsia="Verdana" w:hAnsi="Verdana" w:cs="Verdana"/>
                <w:sz w:val="20"/>
                <w:szCs w:val="20"/>
              </w:rPr>
              <w:t xml:space="preserve">Júlia Vilaça Sarmento de Almeida / 2213180000206 / juvilaca.sarmento@gmail.com </w:t>
            </w:r>
          </w:p>
        </w:tc>
      </w:tr>
      <w:tr w:rsidR="008B5E78" w14:paraId="66CE8496" w14:textId="77777777" w:rsidTr="005131BC">
        <w:trPr>
          <w:trHeight w:val="254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633AEE22" w14:textId="34032B5E" w:rsidR="008B5E78" w:rsidRPr="005131BC" w:rsidRDefault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 w:rsidRPr="005131BC">
              <w:rPr>
                <w:rFonts w:ascii="Verdana" w:eastAsia="Verdana" w:hAnsi="Verdana" w:cs="Verdana"/>
                <w:sz w:val="20"/>
                <w:szCs w:val="20"/>
              </w:rPr>
              <w:t xml:space="preserve">Veronica Raquel Alves de Silva / 2113180000271 /raquelveronica216@gmail.com </w:t>
            </w:r>
          </w:p>
        </w:tc>
      </w:tr>
      <w:tr w:rsidR="008B5E78" w14:paraId="2181EE8E" w14:textId="77777777" w:rsidTr="005131BC">
        <w:trPr>
          <w:trHeight w:val="250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27F94968" w14:textId="567FEBA3" w:rsidR="008B5E78" w:rsidRPr="005131BC" w:rsidRDefault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 w:rsidRPr="005131BC">
              <w:rPr>
                <w:rFonts w:ascii="Verdana" w:eastAsia="Verdana" w:hAnsi="Verdana" w:cs="Verdana"/>
                <w:sz w:val="20"/>
                <w:szCs w:val="20"/>
              </w:rPr>
              <w:t>Giovanna Louise Medeiros Portela / 2123180000032 /giovannalmportela@gmail.com</w:t>
            </w:r>
          </w:p>
        </w:tc>
      </w:tr>
      <w:tr w:rsidR="005131BC" w14:paraId="09D02047" w14:textId="77777777" w:rsidTr="005131BC">
        <w:trPr>
          <w:trHeight w:val="284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E08FC9F" w14:textId="35EF29DF" w:rsidR="005131BC" w:rsidRPr="005131BC" w:rsidRDefault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5131BC">
              <w:rPr>
                <w:rFonts w:ascii="Verdana" w:eastAsia="Verdana" w:hAnsi="Verdana" w:cs="Verdana"/>
                <w:sz w:val="20"/>
                <w:szCs w:val="20"/>
              </w:rPr>
              <w:t>Emilly</w:t>
            </w:r>
            <w:proofErr w:type="spellEnd"/>
            <w:r w:rsidRPr="005131BC">
              <w:rPr>
                <w:rFonts w:ascii="Verdana" w:eastAsia="Verdana" w:hAnsi="Verdana" w:cs="Verdana"/>
                <w:sz w:val="20"/>
                <w:szCs w:val="20"/>
              </w:rPr>
              <w:t xml:space="preserve"> Nóbrega Pinho / 2013180000023 / millynp25@gmail.com </w:t>
            </w:r>
          </w:p>
        </w:tc>
      </w:tr>
      <w:tr w:rsidR="005131BC" w14:paraId="1C3126D6" w14:textId="77777777" w:rsidTr="005131BC">
        <w:trPr>
          <w:trHeight w:val="273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2E62B7C7" w14:textId="1EE072F0" w:rsidR="005131BC" w:rsidRPr="005131BC" w:rsidRDefault="005131BC" w:rsidP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bookmarkStart w:id="0" w:name="_Hlk214003500"/>
            <w:r w:rsidRPr="005131BC">
              <w:rPr>
                <w:rFonts w:ascii="Verdana" w:eastAsia="Verdana" w:hAnsi="Verdana" w:cs="Verdana"/>
                <w:sz w:val="20"/>
                <w:szCs w:val="20"/>
              </w:rPr>
              <w:t xml:space="preserve">Vitória Machado de Oliveira /2313180000127 </w:t>
            </w:r>
            <w:bookmarkEnd w:id="0"/>
            <w:r w:rsidRPr="005131BC">
              <w:rPr>
                <w:rFonts w:ascii="Verdana" w:eastAsia="Verdana" w:hAnsi="Verdana" w:cs="Verdana"/>
                <w:sz w:val="20"/>
                <w:szCs w:val="20"/>
              </w:rPr>
              <w:t>/ vm967546@gmail.com</w:t>
            </w:r>
          </w:p>
        </w:tc>
      </w:tr>
      <w:tr w:rsidR="005131BC" w14:paraId="61A23761" w14:textId="77777777" w:rsidTr="005131BC">
        <w:trPr>
          <w:trHeight w:val="338"/>
        </w:trPr>
        <w:tc>
          <w:tcPr>
            <w:tcW w:w="9283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7301DE64" w14:textId="03A4E3DE" w:rsidR="005131BC" w:rsidRDefault="005131BC" w:rsidP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5131BC">
              <w:rPr>
                <w:rFonts w:ascii="Verdana" w:eastAsia="Verdana" w:hAnsi="Verdana" w:cs="Verdana"/>
                <w:sz w:val="20"/>
                <w:szCs w:val="20"/>
              </w:rPr>
              <w:t>Erivanda</w:t>
            </w:r>
            <w:proofErr w:type="spellEnd"/>
            <w:r w:rsidRPr="005131BC">
              <w:rPr>
                <w:rFonts w:ascii="Verdana" w:eastAsia="Verdana" w:hAnsi="Verdana" w:cs="Verdana"/>
                <w:sz w:val="20"/>
                <w:szCs w:val="20"/>
              </w:rPr>
              <w:t xml:space="preserve"> Alves de Araújo / 2313180000108 / </w:t>
            </w:r>
            <w:hyperlink r:id="rId7" w:history="1">
              <w:r w:rsidR="0049246F" w:rsidRPr="0049246F">
                <w:rPr>
                  <w:rStyle w:val="Hyperlink"/>
                  <w:rFonts w:ascii="Verdana" w:eastAsia="Verdana" w:hAnsi="Verdana" w:cs="Verdana"/>
                  <w:color w:val="000000" w:themeColor="text1"/>
                  <w:sz w:val="20"/>
                  <w:szCs w:val="20"/>
                  <w:u w:val="none"/>
                </w:rPr>
                <w:t>erivanda0035645@estudante.se.df.gov.br</w:t>
              </w:r>
            </w:hyperlink>
          </w:p>
          <w:p w14:paraId="566AFE14" w14:textId="0123B43C" w:rsidR="0049246F" w:rsidRPr="005131BC" w:rsidRDefault="0049246F" w:rsidP="005131BC">
            <w:pPr>
              <w:widowControl w:val="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Micaelly Paixão da Silva / 2123180000083 / micaellypaixao@gmail.com</w:t>
            </w:r>
          </w:p>
        </w:tc>
      </w:tr>
    </w:tbl>
    <w:p w14:paraId="10A973EA" w14:textId="77777777" w:rsidR="008B5E78" w:rsidRDefault="008B5E78">
      <w:pPr>
        <w:spacing w:before="280" w:after="280"/>
        <w:rPr>
          <w:rFonts w:ascii="Verdana" w:eastAsia="Verdana" w:hAnsi="Verdana" w:cs="Verdana"/>
          <w:color w:val="000000"/>
          <w:sz w:val="20"/>
          <w:szCs w:val="20"/>
        </w:rPr>
      </w:pPr>
    </w:p>
    <w:p w14:paraId="4FD07F92" w14:textId="77777777" w:rsidR="008B5E78" w:rsidRDefault="005131BC">
      <w:pPr>
        <w:spacing w:before="280" w:after="28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3. </w:t>
      </w:r>
      <w:r>
        <w:rPr>
          <w:rFonts w:ascii="Verdana" w:eastAsia="Verdana" w:hAnsi="Verdana" w:cs="Verdana"/>
          <w:b/>
          <w:color w:val="000000"/>
          <w:sz w:val="20"/>
          <w:szCs w:val="20"/>
          <w:highlight w:val="lightGray"/>
          <w:u w:val="single"/>
        </w:rPr>
        <w:t>Desenvolvimento</w:t>
      </w:r>
    </w:p>
    <w:tbl>
      <w:tblPr>
        <w:tblStyle w:val="a4"/>
        <w:tblW w:w="87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700"/>
      </w:tblGrid>
      <w:tr w:rsidR="008B5E78" w14:paraId="33FA538A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CBADA49" w14:textId="77777777" w:rsidR="008B5E78" w:rsidRDefault="005131BC">
            <w:pPr>
              <w:widowControl w:val="0"/>
              <w:spacing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Fundamentação Teórica:</w:t>
            </w:r>
          </w:p>
          <w:p w14:paraId="7754D89D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 mediação escolar é um instrumento de resolução de conflitos que busca promover o diálogo e a convivência pacífica no ambiente escolar, priorizando a cooperação e a construção conjunta de soluções em vez da simples imposição de sanções disciplinares. Nesse contexto, o mediador atua como terceiro imparcial, favorecendo a escuta, a empatia e a corresponsabilidade entre as partes envolvidas.</w:t>
            </w:r>
          </w:p>
          <w:p w14:paraId="0D0704C9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 ponto de vista jurídico, a mediação escolar encontra respaldo em diversos dispositivos legais. A Constituição Federal garante a educação como direito fundamental e estabelece a dignidade da pessoa humana como um dos pilares da ordem jurídica brasileira. A Lei de Diretrizes e Bases da Educação Nacional (Lei n.º 9.394/1996) reforça princípios como o respeito, o pluralismo e a formação para a cidadania, elementos diretamente relacionados à mediação. O Estatuto da Criança e do Adolescente (ECA), por sua vez, assegura o direito de crianças e adolescentes a uma convivência escolar pautada na integridade física, moral e psíquica, bem como na participação ativa em decisões que impactem sua vida comunitária.</w:t>
            </w:r>
          </w:p>
          <w:p w14:paraId="614F4F56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Sob a ótica dos métodos adequados de solução de conflitos, a mediação representa uma alternativa às práticas punitivas tradicionais, aproximando-se da justiça restaurativa ao promover a restauração das relações, o fortalecimento do senso de pertencimento e o empoderamento dos envolvidos. Essa perspectiva dialoga com a ideia de educação em direitos humanos, ao fomentar valores como respeito, tolerância e responsabilidade.</w:t>
            </w:r>
          </w:p>
          <w:p w14:paraId="3AA3788C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Na prática, a mediação escolar contribui para a construção de uma cultura de paz, reduzindo a incidência de situações de violência e exclusão, além de favorecer o desenvolvimento de competências socioemocionais fundamentais para o exercício da cidadania. Pesquisas apontam resultados positivos, como o fortalecimento das relações interpessoais, a redução da evasão escolar e o aumento da participação dos alunos nos processos de convivência.</w:t>
            </w:r>
          </w:p>
          <w:p w14:paraId="2C5478B0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Contudo, a implementação da mediação também apresenta desafios. É necessário capacitar adequadamente mediadores — professores, gestores ou membros da comunidade escolar — para que dominem técnicas de escuta ativa e condução ética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dos diálogos. Além disso, muitas instituições ainda funcionam sob uma lógica fortemente hierárquica e punitiva, o que exige mudanças culturais para que a mediação seja efetiva. Outro cuidado é evitar que o processo se torne meramente formal, sem impacto real, ou que pressione as partes a aceitarem acordos injustos, devendo sempre respeitar os direitos fundamentais de todos os envolvidos.</w:t>
            </w:r>
          </w:p>
          <w:p w14:paraId="3FA6CC02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Assim, a mediação escolar deve ser compreendida não apenas como uma técnica de resolução de conflitos, mas como um instrumento de efetivação de direitos fundamentais e de educação para a cidadania. Ao fortalecer o diálogo e a participação no cotidiano escolar, ela contribui para consolidar o direito à convivência pacífica, previsto no ordenamento jurídico brasileiro, e para a construção de uma sociedade mais justa e solidária.</w:t>
            </w:r>
          </w:p>
          <w:p w14:paraId="7CED3AEB" w14:textId="77777777" w:rsidR="008B5E78" w:rsidRDefault="008B5E78">
            <w:pPr>
              <w:widowControl w:val="0"/>
              <w:spacing w:before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8B5E78" w14:paraId="5BDBCE19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2563ACE0" w14:textId="77777777" w:rsidR="008B5E78" w:rsidRDefault="005131BC">
            <w:pPr>
              <w:widowControl w:val="0"/>
              <w:spacing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lastRenderedPageBreak/>
              <w:t>Apresentação:</w:t>
            </w:r>
          </w:p>
          <w:p w14:paraId="7BEBDBBF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Será realizada uma apresentação sobre o tema proposto, juntamente com a disponibilização de uma cartilha com os tópicos mais relevantes em uma linguagem acessível e de fácil compreensão, constando o fundamento jurídico e as formas de como proceder diante do que está sendo proposto para a mediação escolar.</w:t>
            </w:r>
          </w:p>
          <w:p w14:paraId="225A2E71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78B468DC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Justificativa:</w:t>
            </w:r>
          </w:p>
          <w:p w14:paraId="3C27A886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Este tema é de extrema importância na sociedade atual devido à crescente necessidade de construção de ambientes escolares mais inclusivos, respeitosos e pacíficos. A escola, enquanto espaço de formação humana e cidadã, não está isenta de conflitos, que podem comprometer tanto o aprendizado quanto a convivência saudável entre alunos, professores e comunidade. Nesse contexto, a mediação surge como um instrumento essencial para transformar divergências em oportunidades de diálogo e crescimento coletivo.</w:t>
            </w:r>
          </w:p>
          <w:p w14:paraId="5878E609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 abordagem sobre o tema é fundamental para conscientizar a comunidade escolar acerca da relevância do diálogo como alternativa aos métodos punitivos tradicionais, mostrando que é possível prevenir e resolver conflitos de maneira colaborativa e justa. Além disso, contribui para o fortalecimento dos direitos assegurados pela Constituição Federal e pelo Estatuto da Criança e do Adolescente, garantindo a efetivação da dignidade da pessoa humana e do direito à educação em um ambiente seguro e respeitoso.</w:t>
            </w:r>
          </w:p>
          <w:p w14:paraId="311DBA71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Tratar da mediação escolar é, portanto, crucial para que estudantes, professores e gestores compreendam não apenas a importância de respeitar direitos e deveres no cotidiano escolar, mas também a necessidade de desenvolver habilidades de convivência democrática e cidadã. Dessa forma, o debate não só colabora para a pacificação das relações escolares, mas também para a construção de uma sociedade mais justa, dialogal e comprometida com a cultura da paz.</w:t>
            </w:r>
          </w:p>
          <w:p w14:paraId="5C864C5A" w14:textId="77777777" w:rsidR="008B5E78" w:rsidRDefault="008B5E78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72C0797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Objetivos:</w:t>
            </w:r>
          </w:p>
          <w:p w14:paraId="5F2BFF19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lastRenderedPageBreak/>
              <w:t>Geral</w:t>
            </w:r>
          </w:p>
          <w:p w14:paraId="35E65AB8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objetivo do desenvolvimento desse projeto extensionista é abordar, apresentar e conscientizar de maneira clara as informações relevantes para o público sobre o as formas de mediação escolar.</w:t>
            </w:r>
          </w:p>
          <w:p w14:paraId="61330940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Específicos</w:t>
            </w:r>
          </w:p>
          <w:p w14:paraId="7DF6D63B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Explicar o conceito de mediação escolar;</w:t>
            </w:r>
          </w:p>
          <w:p w14:paraId="01858A8D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Apresentar situações em que se enquadra essa mediação e como devem proceder;</w:t>
            </w:r>
          </w:p>
          <w:p w14:paraId="7B20F319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Apresentar o fundamento jurídico que aborda sobre o tema e como ele está relacionado com o direito;</w:t>
            </w:r>
          </w:p>
          <w:p w14:paraId="3A1B08E9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Ampliar o olhar e entendimento sobre o assunto fazendo com que as pessoas fiquem atentas e saibam se prevenir e proteger diante dessas situações.</w:t>
            </w:r>
          </w:p>
          <w:p w14:paraId="3A319734" w14:textId="77777777" w:rsidR="008B5E78" w:rsidRDefault="008B5E78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B828773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79930D48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Metas:</w:t>
            </w:r>
          </w:p>
          <w:p w14:paraId="19718070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Material didático: Desenvolver uma cartilha que possar conter os principais tópicos do assunto e sanar as dúvidas pertinente e auxiliar de forma lúdica na apresentação para a comunidade escolar.</w:t>
            </w:r>
          </w:p>
          <w:p w14:paraId="32591723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Conscientização: Promover uma abordagem que facilita a compreensão do público e que amplie o olhar para novas formas de resolução de conflitos.</w:t>
            </w:r>
          </w:p>
          <w:p w14:paraId="1ED97A60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1838747E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Resultados esperados:</w:t>
            </w:r>
          </w:p>
          <w:p w14:paraId="48D9C16B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Alcançar uma maior conscientização da comunidade escolar sobre a importância da mediação como instrumento de promoção do diálogo e da convivência pacífica, despertando em cada participante o desejo de adotar práticas de respeito e escuta no dia a dia. </w:t>
            </w:r>
          </w:p>
          <w:p w14:paraId="64DDEFD3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Buscar evitar que pequenos conflitos se transformem em situações graves e garantir que todos compreendam que possuem direitos e deveres no ambiente escolar, fortalecendo a cidadania e o direito fundamental à educação em um espaço seguro e harmonioso.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 </w:t>
            </w:r>
          </w:p>
          <w:p w14:paraId="31465635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Metodologia:</w:t>
            </w:r>
          </w:p>
          <w:p w14:paraId="7265FFF3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O presente trabalho será realizado por meio de uma apresentação de forma prática e com o intuito informativo durante um momento de interação com os alunos sendo concedido pela escola, será disponibilizado cartilha referente ao tema. </w:t>
            </w:r>
          </w:p>
          <w:p w14:paraId="4E18FF2B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lastRenderedPageBreak/>
              <w:t>Cronograma de execução:</w:t>
            </w:r>
          </w:p>
          <w:p w14:paraId="3001F20F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DATA DE INÍCIO:</w:t>
            </w:r>
          </w:p>
          <w:p w14:paraId="55AFF055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DATA DE TÉRMINO:</w:t>
            </w:r>
          </w:p>
          <w:tbl>
            <w:tblPr>
              <w:tblStyle w:val="a5"/>
              <w:tblW w:w="849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910"/>
              <w:gridCol w:w="2790"/>
              <w:gridCol w:w="2790"/>
            </w:tblGrid>
            <w:tr w:rsidR="008B5E78" w14:paraId="57A4EBD4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59A3C046" w14:textId="77777777" w:rsidR="008B5E78" w:rsidRDefault="005131BC">
                  <w:pPr>
                    <w:widowControl w:val="0"/>
                    <w:jc w:val="center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b/>
                      <w:sz w:val="20"/>
                      <w:szCs w:val="20"/>
                    </w:rPr>
                    <w:t>Evento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7A141DA2" w14:textId="77777777" w:rsidR="008B5E78" w:rsidRDefault="005131BC">
                  <w:pPr>
                    <w:widowControl w:val="0"/>
                    <w:jc w:val="center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b/>
                      <w:sz w:val="20"/>
                      <w:szCs w:val="20"/>
                    </w:rPr>
                    <w:t>Período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70C1D8BE" w14:textId="77777777" w:rsidR="008B5E78" w:rsidRDefault="005131BC">
                  <w:pPr>
                    <w:widowControl w:val="0"/>
                    <w:jc w:val="center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b/>
                      <w:sz w:val="20"/>
                      <w:szCs w:val="20"/>
                    </w:rPr>
                    <w:t>Observação</w:t>
                  </w:r>
                </w:p>
              </w:tc>
            </w:tr>
            <w:tr w:rsidR="008B5E78" w14:paraId="6561126D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F81920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 Projeto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E8DD29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18/092025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791D2C" w14:textId="77777777" w:rsidR="008B5E78" w:rsidRDefault="005131BC">
                  <w:pPr>
                    <w:widowControl w:val="0"/>
                    <w:rPr>
                      <w:rFonts w:ascii="Verdana" w:eastAsia="Verdana" w:hAnsi="Verdana" w:cs="Verdana"/>
                    </w:rPr>
                  </w:pPr>
                  <w:r>
                    <w:rPr>
                      <w:rFonts w:ascii="Verdana" w:eastAsia="Verdana" w:hAnsi="Verdana" w:cs="Verdana"/>
                      <w:b/>
                    </w:rPr>
                    <w:t> </w:t>
                  </w:r>
                </w:p>
              </w:tc>
            </w:tr>
            <w:tr w:rsidR="008B5E78" w14:paraId="23CD9BAD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0CB9BC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Apresentação em sala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3E4ED7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16/10/2025 e 23/10/2025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637D60" w14:textId="77777777" w:rsidR="008B5E78" w:rsidRDefault="005131BC">
                  <w:pPr>
                    <w:widowControl w:val="0"/>
                    <w:rPr>
                      <w:rFonts w:ascii="Verdana" w:eastAsia="Verdana" w:hAnsi="Verdana" w:cs="Verdana"/>
                    </w:rPr>
                  </w:pPr>
                  <w:r>
                    <w:rPr>
                      <w:rFonts w:ascii="Verdana" w:eastAsia="Verdana" w:hAnsi="Verdana" w:cs="Verdana"/>
                      <w:b/>
                    </w:rPr>
                    <w:t> </w:t>
                  </w:r>
                </w:p>
              </w:tc>
            </w:tr>
            <w:tr w:rsidR="008B5E78" w14:paraId="5B147EA7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DA007C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Apresentação na Comunidade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15735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30/10/2025, 06/11/2025, 13/11/2025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8B7501" w14:textId="77777777" w:rsidR="008B5E78" w:rsidRDefault="008B5E78">
                  <w:pPr>
                    <w:widowControl w:val="0"/>
                    <w:rPr>
                      <w:rFonts w:ascii="Verdana" w:eastAsia="Verdana" w:hAnsi="Verdana" w:cs="Verdana"/>
                      <w:b/>
                    </w:rPr>
                  </w:pPr>
                </w:p>
              </w:tc>
            </w:tr>
            <w:tr w:rsidR="008B5E78" w14:paraId="7B311B9A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4BBDF6" w14:textId="77777777" w:rsidR="008B5E78" w:rsidRDefault="005131BC">
                  <w:pPr>
                    <w:widowControl w:val="0"/>
                    <w:jc w:val="both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Entregar as versões finais do quadro de evidências, projeto de pesquisa e relatório final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C3526B" w14:textId="77777777" w:rsidR="008B5E78" w:rsidRDefault="008B5E78">
                  <w:pPr>
                    <w:widowControl w:val="0"/>
                    <w:rPr>
                      <w:rFonts w:ascii="Verdana" w:eastAsia="Verdana" w:hAnsi="Verdana" w:cs="Verdana"/>
                      <w:b/>
                    </w:rPr>
                  </w:pP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3DBAB9" w14:textId="77777777" w:rsidR="008B5E78" w:rsidRDefault="008B5E78">
                  <w:pPr>
                    <w:widowControl w:val="0"/>
                    <w:rPr>
                      <w:rFonts w:ascii="Verdana" w:eastAsia="Verdana" w:hAnsi="Verdana" w:cs="Verdana"/>
                      <w:b/>
                    </w:rPr>
                  </w:pPr>
                </w:p>
              </w:tc>
            </w:tr>
          </w:tbl>
          <w:p w14:paraId="25FCDF54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Considerações finais:</w:t>
            </w:r>
          </w:p>
          <w:p w14:paraId="71106112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No contexto educacional contemporâneo, a convivência escolar enfrenta diversos desafios, desde pequenos desentendimentos até situações que comprometem o ambiente de aprendizagem e o respeito entre os envolvidos. Nesse cenário, a mediação surge como uma ferramenta indispensável para transformar conflitos em oportunidades de diálogo, aprendizado e fortalecimento da cidadania.</w:t>
            </w:r>
          </w:p>
          <w:p w14:paraId="1C68DB4A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 legislação brasileira, por meio da Constituição Federal, da Lei de Diretrizes e Bases da Educação Nacional e do Estatuto da Criança e do Adolescente, já reconhece a importância de garantir aos estudantes um ambiente seguro, digno e pautado no respeito mútuo. No entanto, a simples previsão legal não é suficiente: é necessário implementar práticas efetivas que promovam a cultura da paz dentro da escola.</w:t>
            </w:r>
          </w:p>
          <w:p w14:paraId="7DB16126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Mais do que um método alternativo de solução de conflitos, a mediação escolar representa um investimento na formação integral do aluno, incentivando valores como empatia, responsabilidade e cooperação. Para que sua eficácia seja plena, é preciso que toda a comunidade escolar — professores, estudantes, gestores e famílias — esteja envolvida nesse processo de construção coletiva.</w:t>
            </w:r>
          </w:p>
          <w:p w14:paraId="18E8E2A6" w14:textId="77777777" w:rsidR="008B5E78" w:rsidRDefault="005131BC">
            <w:pPr>
              <w:widowControl w:val="0"/>
              <w:spacing w:before="280" w:after="28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Assim, a mediação contribui não apenas para a pacificação das relações escolares, mas também para a formação de cidadãos conscientes de seus direitos e deveres, aptos a conviver de maneira democrática e respeitosa em sociedade. Ao transformar o ambiente escolar em espaço de diálogo, prepara-se também o terreno para uma sociedade mais justa, solidária e comprometida com o respeito aos direitos fundamentais.</w:t>
            </w:r>
          </w:p>
          <w:p w14:paraId="394BA6E3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 </w:t>
            </w:r>
          </w:p>
          <w:p w14:paraId="264E2F3A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Referência Bibliográfica:</w:t>
            </w:r>
          </w:p>
          <w:p w14:paraId="207698F7" w14:textId="77777777" w:rsidR="008B5E78" w:rsidRDefault="008B5E78">
            <w:pPr>
              <w:widowControl w:val="0"/>
              <w:spacing w:before="280" w:after="280"/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</w:pPr>
          </w:p>
          <w:p w14:paraId="00D70DDB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https://revistas.ung.br/index.php/educacao/issue/view/148 - acessado em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 xml:space="preserve">27/09/2025; </w:t>
            </w:r>
          </w:p>
          <w:p w14:paraId="553B4108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https://revistas.uece.br/index.php/revistaconhecer/article/view/1072 - acessado em 27/09/2025;</w:t>
            </w:r>
          </w:p>
          <w:p w14:paraId="5D3AABC5" w14:textId="77777777" w:rsidR="008B5E78" w:rsidRDefault="005131BC">
            <w:pPr>
              <w:widowControl w:val="0"/>
              <w:spacing w:before="280" w:after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https://www.scielo.br/j/cp/a/jLBWTVHsRGSNm78HxCWdHRQ/?format=pdf&amp;lang=pt - acessado em 27/09/2025;</w:t>
            </w:r>
          </w:p>
          <w:p w14:paraId="2EDC7E08" w14:textId="77777777" w:rsidR="008B5E78" w:rsidRDefault="005131BC">
            <w:pPr>
              <w:widowControl w:val="0"/>
              <w:spacing w:before="28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https://educador360.com/gestao/gestao-escolar/o-que-e-mediacao-escolar/ -  acessado em 27/09/2025</w:t>
            </w:r>
          </w:p>
        </w:tc>
      </w:tr>
    </w:tbl>
    <w:p w14:paraId="1A7E8314" w14:textId="77777777" w:rsidR="008B5E78" w:rsidRDefault="005131BC">
      <w:pPr>
        <w:spacing w:before="280"/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> </w:t>
      </w:r>
    </w:p>
    <w:sectPr w:rsidR="008B5E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CDE5" w14:textId="77777777" w:rsidR="006E4807" w:rsidRDefault="006E4807">
      <w:r>
        <w:separator/>
      </w:r>
    </w:p>
  </w:endnote>
  <w:endnote w:type="continuationSeparator" w:id="0">
    <w:p w14:paraId="0DB12FEB" w14:textId="77777777" w:rsidR="006E4807" w:rsidRDefault="006E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5A3B786-8002-4E4A-823A-9ED94C3BC1D2}"/>
    <w:embedBold r:id="rId2" w:fontKey="{4698A678-DD53-4601-B811-68A10255746E}"/>
    <w:embedBoldItalic r:id="rId3" w:fontKey="{84C68EC6-7ADC-4418-8E75-BF0DA5A08B8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4576EEE-DAA9-49A8-817D-2EA691437905}"/>
    <w:embedItalic r:id="rId5" w:fontKey="{2A541EA5-A2C4-46A7-80D0-5EC5C696729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C25C05DD-A769-4D4F-8226-1924E95B8E5B}"/>
    <w:embedBold r:id="rId7" w:fontKey="{888E0019-E781-420B-847E-C0F1D86041E2}"/>
    <w:embedItalic r:id="rId8" w:fontKey="{E7E959E4-FBC9-4623-B64C-DCA9988B415D}"/>
    <w:embedBoldItalic r:id="rId9" w:fontKey="{6479954B-AF1B-4FDD-9BF6-EA13A715AEBB}"/>
  </w:font>
  <w:font w:name="Helvetica Neue">
    <w:charset w:val="00"/>
    <w:family w:val="auto"/>
    <w:pitch w:val="default"/>
    <w:embedRegular r:id="rId10" w:fontKey="{784269AD-7EBD-42AE-95BA-77F487D5F268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1" w:fontKey="{B2A65C38-2F93-4819-8CB0-2C0B06F9C6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32A022EE-63BA-4168-8354-F46AD74A61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AFC0" w14:textId="77777777" w:rsidR="008B5E78" w:rsidRDefault="008B5E78">
    <w:pP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0022" w14:textId="77777777" w:rsidR="008B5E78" w:rsidRDefault="005131BC">
    <w:pP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/3</w:t>
    </w:r>
  </w:p>
  <w:p w14:paraId="70B0EB5F" w14:textId="77777777" w:rsidR="008B5E78" w:rsidRDefault="005131BC">
    <w:pPr>
      <w:rPr>
        <w:rFonts w:ascii="Comic Sans MS" w:eastAsia="Comic Sans MS" w:hAnsi="Comic Sans MS" w:cs="Comic Sans MS"/>
        <w:sz w:val="16"/>
        <w:szCs w:val="16"/>
      </w:rPr>
    </w:pPr>
    <w:r>
      <w:rPr>
        <w:rFonts w:ascii="Comic Sans MS" w:eastAsia="Comic Sans MS" w:hAnsi="Comic Sans MS" w:cs="Comic Sans MS"/>
        <w:sz w:val="16"/>
        <w:szCs w:val="16"/>
      </w:rPr>
      <w:t>Centro Universitário Processus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4823" w14:textId="77777777" w:rsidR="008B5E78" w:rsidRDefault="005131BC">
    <w:pP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>/3</w:t>
    </w:r>
  </w:p>
  <w:p w14:paraId="19EA2BF4" w14:textId="77777777" w:rsidR="008B5E78" w:rsidRDefault="005131BC">
    <w:pPr>
      <w:rPr>
        <w:rFonts w:ascii="Comic Sans MS" w:eastAsia="Comic Sans MS" w:hAnsi="Comic Sans MS" w:cs="Comic Sans MS"/>
        <w:sz w:val="16"/>
        <w:szCs w:val="16"/>
      </w:rPr>
    </w:pPr>
    <w:r>
      <w:rPr>
        <w:rFonts w:ascii="Comic Sans MS" w:eastAsia="Comic Sans MS" w:hAnsi="Comic Sans MS" w:cs="Comic Sans MS"/>
        <w:sz w:val="16"/>
        <w:szCs w:val="16"/>
      </w:rPr>
      <w:t>Centro Universitário Processus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DB98" w14:textId="77777777" w:rsidR="006E4807" w:rsidRDefault="006E4807">
      <w:r>
        <w:separator/>
      </w:r>
    </w:p>
  </w:footnote>
  <w:footnote w:type="continuationSeparator" w:id="0">
    <w:p w14:paraId="3BD603E5" w14:textId="77777777" w:rsidR="006E4807" w:rsidRDefault="006E4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92DC" w14:textId="77777777" w:rsidR="008B5E78" w:rsidRDefault="008B5E78">
    <w:pP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7859" w14:textId="77777777" w:rsidR="008B5E78" w:rsidRDefault="005131BC">
    <w:pPr>
      <w:tabs>
        <w:tab w:val="right" w:pos="8838"/>
      </w:tabs>
      <w:jc w:val="center"/>
      <w:rPr>
        <w:b/>
        <w:sz w:val="48"/>
        <w:szCs w:val="4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C3F469D" wp14:editId="1284CA28">
          <wp:simplePos x="0" y="0"/>
          <wp:positionH relativeFrom="column">
            <wp:posOffset>2352675</wp:posOffset>
          </wp:positionH>
          <wp:positionV relativeFrom="paragraph">
            <wp:posOffset>-165098</wp:posOffset>
          </wp:positionV>
          <wp:extent cx="1066800" cy="542925"/>
          <wp:effectExtent l="0" t="0" r="0" b="0"/>
          <wp:wrapNone/>
          <wp:docPr id="1" name="image1.png" descr="Logotip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AAC8FF" w14:textId="77777777" w:rsidR="008B5E78" w:rsidRDefault="005131BC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18EDB03D" w14:textId="77777777" w:rsidR="008B5E78" w:rsidRDefault="005131BC">
    <w:pPr>
      <w:tabs>
        <w:tab w:val="center" w:pos="-570"/>
      </w:tabs>
      <w:jc w:val="center"/>
    </w:pPr>
    <w:r>
      <w:t>PORTARIA Nº 282, DE 14 DE ABRIL DE 2022</w:t>
    </w:r>
  </w:p>
  <w:p w14:paraId="718EC037" w14:textId="77777777" w:rsidR="008B5E78" w:rsidRDefault="008B5E78">
    <w:pP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B6BE" w14:textId="77777777" w:rsidR="008B5E78" w:rsidRDefault="005131BC">
    <w:pPr>
      <w:tabs>
        <w:tab w:val="right" w:pos="8838"/>
      </w:tabs>
      <w:jc w:val="center"/>
      <w:rPr>
        <w:b/>
        <w:sz w:val="48"/>
        <w:szCs w:val="48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B4C2133" wp14:editId="02A24BA4">
          <wp:simplePos x="0" y="0"/>
          <wp:positionH relativeFrom="column">
            <wp:posOffset>2352675</wp:posOffset>
          </wp:positionH>
          <wp:positionV relativeFrom="paragraph">
            <wp:posOffset>-165098</wp:posOffset>
          </wp:positionV>
          <wp:extent cx="1066800" cy="542925"/>
          <wp:effectExtent l="0" t="0" r="0" b="0"/>
          <wp:wrapNone/>
          <wp:docPr id="2" name="image1.png" descr="Logotip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917848" w14:textId="77777777" w:rsidR="008B5E78" w:rsidRDefault="005131BC">
    <w:pP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3EC0334E" w14:textId="77777777" w:rsidR="008B5E78" w:rsidRDefault="005131BC">
    <w:pPr>
      <w:tabs>
        <w:tab w:val="center" w:pos="-570"/>
      </w:tabs>
      <w:jc w:val="center"/>
    </w:pPr>
    <w:r>
      <w:t>PORTARIA Nº 282, DE 14 DE ABRIL DE 2022</w:t>
    </w:r>
  </w:p>
  <w:p w14:paraId="6E7D064F" w14:textId="77777777" w:rsidR="008B5E78" w:rsidRDefault="008B5E78">
    <w:pP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78"/>
    <w:rsid w:val="00254259"/>
    <w:rsid w:val="0049246F"/>
    <w:rsid w:val="005131BC"/>
    <w:rsid w:val="005E6020"/>
    <w:rsid w:val="006E4807"/>
    <w:rsid w:val="007D618E"/>
    <w:rsid w:val="008B5E78"/>
    <w:rsid w:val="00D1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5354"/>
  <w15:docId w15:val="{B8C71E9A-9D7C-4090-BFAC-B4210B3F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  <w:color w:val="FF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131B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3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rivanda0035645@estudante.se.df.gov.b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8927</Characters>
  <Application>Microsoft Office Word</Application>
  <DocSecurity>0</DocSecurity>
  <Lines>165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Pereira</dc:creator>
  <cp:lastModifiedBy>Amanda Pereira</cp:lastModifiedBy>
  <cp:revision>3</cp:revision>
  <dcterms:created xsi:type="dcterms:W3CDTF">2025-09-30T22:13:00Z</dcterms:created>
  <dcterms:modified xsi:type="dcterms:W3CDTF">2025-11-14T12:06:00Z</dcterms:modified>
</cp:coreProperties>
</file>