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83" w:rsidRPr="002D5998" w:rsidRDefault="00476C62">
      <w:pPr>
        <w:jc w:val="center"/>
        <w:rPr>
          <w:lang w:val="pt-BR"/>
        </w:rPr>
      </w:pPr>
      <w:r w:rsidRPr="002D5998">
        <w:rPr>
          <w:b/>
          <w:sz w:val="28"/>
          <w:lang w:val="pt-BR"/>
        </w:rPr>
        <w:t xml:space="preserve">Centro Universitário </w:t>
      </w:r>
      <w:proofErr w:type="spellStart"/>
      <w:r w:rsidRPr="002D5998">
        <w:rPr>
          <w:b/>
          <w:sz w:val="28"/>
          <w:lang w:val="pt-BR"/>
        </w:rPr>
        <w:t>Processus</w:t>
      </w:r>
      <w:proofErr w:type="spellEnd"/>
      <w:r w:rsidRPr="002D5998">
        <w:rPr>
          <w:b/>
          <w:sz w:val="28"/>
          <w:lang w:val="pt-BR"/>
        </w:rPr>
        <w:br/>
      </w:r>
      <w:r w:rsidRPr="002D5998">
        <w:rPr>
          <w:lang w:val="pt-BR"/>
        </w:rPr>
        <w:t>PORTARIA Nº 282, DE 14 DE ABRIL DE 2022</w:t>
      </w:r>
      <w:r w:rsidRPr="002D5998">
        <w:rPr>
          <w:lang w:val="pt-BR"/>
        </w:rPr>
        <w:br/>
        <w:t xml:space="preserve">Centro Universitário </w:t>
      </w:r>
      <w:proofErr w:type="spellStart"/>
      <w:r w:rsidRPr="002D5998">
        <w:rPr>
          <w:lang w:val="pt-BR"/>
        </w:rPr>
        <w:t>Processus</w:t>
      </w:r>
      <w:proofErr w:type="spellEnd"/>
      <w:r w:rsidRPr="002D5998">
        <w:rPr>
          <w:lang w:val="pt-BR"/>
        </w:rPr>
        <w:t xml:space="preserve"> - UNIPROCESSUS</w:t>
      </w:r>
      <w:r w:rsidRPr="002D5998">
        <w:rPr>
          <w:lang w:val="pt-BR"/>
        </w:rPr>
        <w:br/>
      </w:r>
      <w:r w:rsidRPr="002D5998">
        <w:rPr>
          <w:lang w:val="pt-BR"/>
        </w:rPr>
        <w:br/>
        <w:t>CENTRO UNIVERSITÁRIO PROCESSUS</w:t>
      </w:r>
      <w:r w:rsidRPr="002D5998">
        <w:rPr>
          <w:lang w:val="pt-BR"/>
        </w:rPr>
        <w:br/>
        <w:t>Prática Extensionista</w:t>
      </w:r>
      <w:r w:rsidRPr="002D5998">
        <w:rPr>
          <w:lang w:val="pt-BR"/>
        </w:rPr>
        <w:br/>
        <w:t>PROJETO/AÇÃO (01/2026)</w:t>
      </w:r>
      <w:r w:rsidRPr="002D5998">
        <w:rPr>
          <w:lang w:val="pt-BR"/>
        </w:rPr>
        <w:br/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1. Identificação do Objeto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Atividade Extensionista: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PROJETO ( X )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Área Temática: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Empreendedorismo e Formalização Empresarial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Linha de Extensão: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Microempreendedor Individual (MEI)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Local de implementação: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 xml:space="preserve">Centro Universitário </w:t>
      </w:r>
      <w:proofErr w:type="spellStart"/>
      <w:r w:rsidRPr="002D5998">
        <w:rPr>
          <w:rFonts w:ascii="Times New Roman" w:hAnsi="Times New Roman" w:cs="Times New Roman"/>
          <w:sz w:val="24"/>
          <w:szCs w:val="24"/>
          <w:lang w:val="pt-BR"/>
        </w:rPr>
        <w:t>Processus</w:t>
      </w:r>
      <w:proofErr w:type="spellEnd"/>
      <w:r w:rsidRPr="002D5998">
        <w:rPr>
          <w:rFonts w:ascii="Times New Roman" w:hAnsi="Times New Roman" w:cs="Times New Roman"/>
          <w:sz w:val="24"/>
          <w:szCs w:val="24"/>
          <w:lang w:val="pt-BR"/>
        </w:rPr>
        <w:t xml:space="preserve"> e </w:t>
      </w:r>
      <w:r w:rsidR="002D5998" w:rsidRPr="002D5998">
        <w:rPr>
          <w:rFonts w:ascii="Times New Roman" w:hAnsi="Times New Roman" w:cs="Times New Roman"/>
          <w:sz w:val="24"/>
          <w:szCs w:val="24"/>
          <w:lang w:val="pt-BR"/>
        </w:rPr>
        <w:t>Soul Telecom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Título: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Guia Prático de Abertura de CNPJ – MEI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2. Identificação dos Autores e Articulador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CURSO: Ciências Contábeis / Gestão Financeira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Articulador/Orientador: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Victor Rabêlo Brito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Equipe: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Francisco Lucas Neto de Aguiar – 252200000005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lastRenderedPageBreak/>
        <w:t>Igor de Sousa Alexandrino – 2412500000002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proofErr w:type="spellStart"/>
      <w:r w:rsidRPr="002D5998">
        <w:rPr>
          <w:rFonts w:ascii="Times New Roman" w:hAnsi="Times New Roman" w:cs="Times New Roman"/>
          <w:sz w:val="24"/>
          <w:szCs w:val="24"/>
          <w:lang w:val="pt-BR"/>
        </w:rPr>
        <w:t>Ismar</w:t>
      </w:r>
      <w:proofErr w:type="spellEnd"/>
      <w:r w:rsidRPr="002D5998">
        <w:rPr>
          <w:rFonts w:ascii="Times New Roman" w:hAnsi="Times New Roman" w:cs="Times New Roman"/>
          <w:sz w:val="24"/>
          <w:szCs w:val="24"/>
          <w:lang w:val="pt-BR"/>
        </w:rPr>
        <w:t xml:space="preserve"> Carneiro Filho – 2510940000002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Mayara Morais Borges – 2510940000007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Pedro Henrique Rodrigues Soares Da Costa – 2510940000015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Sarah Emanuelle Sousa Moraes – 2512500000006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Vítor Mesquita Marques – 2512500000005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3. Desenvolvimento - Fundamentação Teórica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O Microempreendedor Individual (MEI) foi criado com o objetivo de facilitar a formalização de trabalhadores autônomos e pequenos empreendedores. A modalidade permite a obtenção de CNPJ de forma simplificada, garantindo acesso a benefícios previdenciários, emissão de notas fiscais e maior segurança jurídica.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Apesar das facilidades oferecidas, muitos trabalhadores ainda desconhecem os procedimentos necessários para formalização. A falta de informação contribui para a permanência na informalidade, limitando oportunidades de crescimento econômico e acesso a direitos.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Nesse contexto, ações educativas voltadas à orientação sobre abertura de CNPJ tornam-se fundamentais para promover inclusão produtiva, desenvolvimento econômico e fortalecimento dos pequenos negócios.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Justificativa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 xml:space="preserve">O projeto justifica-se pela necessidade de ampliar o acesso à informação sobre o MEI. Muitos trabalhadores informais possuem potencial empreendedor, mas desconhecem os benefícios e obrigações da formalização. </w:t>
      </w:r>
      <w:r w:rsidR="002D5998" w:rsidRPr="002D5998">
        <w:rPr>
          <w:rFonts w:ascii="Times New Roman" w:hAnsi="Times New Roman" w:cs="Times New Roman"/>
          <w:sz w:val="24"/>
          <w:szCs w:val="24"/>
          <w:lang w:val="pt-BR"/>
        </w:rPr>
        <w:t>A elaboração e distribuição de material educativo contribuem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t xml:space="preserve"> para democratizar o conhecimento e incentivar a regularização das atividades econômicas.</w:t>
      </w:r>
    </w:p>
    <w:p w:rsidR="002D5998" w:rsidRPr="002D5998" w:rsidRDefault="002D5998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lastRenderedPageBreak/>
        <w:t>Metodologia</w:t>
      </w:r>
    </w:p>
    <w:p w:rsidR="002D5998" w:rsidRPr="002D5998" w:rsidRDefault="002D5998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O projeto surgiu a partir das discussões realizadas pela equipe durante reuniões e encontros acadêmicos promovidos ao longo das aulas da disciplina de Prática Extensionista. Durante esses encontros, foram identificadas dificuldades enfrentadas por trabalhadores informais em relação ao conhecimento sobre a formalização empresarial, especialmente quanto ao processo de abertura do Microempreendedor Individual (MEI).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 xml:space="preserve">A construção do projeto ocorreu de forma colaborativa, com a participação ativa de todos os integrantes do grupo. Cada membro contribuiu com pesquisas, sugestões e informações relevantes sobre o tema, possibilitando a elaboração de uma proposta alinhada às necessidades do público-alvo. Inicialmente, foram discutidas diferentes estratégias para disseminação das informações, incluindo a possibilidade de produção de conteúdos digitais e </w:t>
      </w:r>
      <w:proofErr w:type="spellStart"/>
      <w:r w:rsidRPr="002D5998">
        <w:rPr>
          <w:rFonts w:ascii="Times New Roman" w:hAnsi="Times New Roman" w:cs="Times New Roman"/>
          <w:sz w:val="24"/>
          <w:szCs w:val="24"/>
          <w:lang w:val="pt-BR"/>
        </w:rPr>
        <w:t>podcasts</w:t>
      </w:r>
      <w:proofErr w:type="spellEnd"/>
      <w:r w:rsidRPr="002D5998">
        <w:rPr>
          <w:rFonts w:ascii="Times New Roman" w:hAnsi="Times New Roman" w:cs="Times New Roman"/>
          <w:sz w:val="24"/>
          <w:szCs w:val="24"/>
          <w:lang w:val="pt-BR"/>
        </w:rPr>
        <w:t xml:space="preserve"> para ampliar o alcance da ação por meio das redes sociais.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Após análise das alternativas, a equipe definiu a elaboração de um folder educativo como principal instrumento de orientação. O material foi desenvolvido em linguagem simples e acessível, contendo informações sobre requisitos para enquadramento como MEI, benefícios da formalização, obrigações do microempreendedor e o passo a passo para abertura do CNPJ.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 xml:space="preserve">Com o objetivo de facilitar o acesso às informações oficiais, foi inserido um QR </w:t>
      </w:r>
      <w:proofErr w:type="spellStart"/>
      <w:r w:rsidRPr="002D5998">
        <w:rPr>
          <w:rFonts w:ascii="Times New Roman" w:hAnsi="Times New Roman" w:cs="Times New Roman"/>
          <w:sz w:val="24"/>
          <w:szCs w:val="24"/>
          <w:lang w:val="pt-BR"/>
        </w:rPr>
        <w:t>Code</w:t>
      </w:r>
      <w:proofErr w:type="spellEnd"/>
      <w:r w:rsidRPr="002D5998">
        <w:rPr>
          <w:rFonts w:ascii="Times New Roman" w:hAnsi="Times New Roman" w:cs="Times New Roman"/>
          <w:sz w:val="24"/>
          <w:szCs w:val="24"/>
          <w:lang w:val="pt-BR"/>
        </w:rPr>
        <w:t xml:space="preserve"> no folder, direcionando os interessados ao Portal do Empreendedor, ambiente oficial do Governo Federal para realização dos procedimentos relacionados ao MEI. Dessa forma, os participantes puderam consultar informações seguras e atualizadas.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 xml:space="preserve">Para o alcance dos objetivos propostos, a equipe realizou contato direto com o público-alvo por meio de visitas à Soul Telecom, localizada na região do Sol Nascente/Pôr do Sol. Durante essas visitas, foram distribuídos os folders informativos e prestadas orientações sobre o processo de formalização como Microempreendedor Individual (MEI), esclarecendo dúvidas e apresentando os benefícios da regularização das atividades 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lastRenderedPageBreak/>
        <w:t>econômicas. As ações desenvolvidas permitiram que os objetivos fossem alcançados gradativamente, desde a pesquisa inicial até a efetiva orientação da comunidade.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Perfil Socioeconômico e Comportamental do Público-Alvo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O público-alvo é composto por trabalhadores informais, autônomos, prestadores de serviços, pequenos comerciantes e demais pessoas interessadas em formalizar seus negócios. Em geral, são indivíduos que enfrentam dificuldades relacionadas ao acesso à informação e aos procedimentos burocráticos necessários para abertura de empresas.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Objetivos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Objetivo Geral: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Orientar a população sobre o processo de abertura do CNPJ-MEI e incentivar a formalização de atividades econômicas.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Objetivos Específicos: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1. Apresentar os requisitos para enquadramento como MEI.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2. Demonstrar o passo a passo para abertura do CNPJ.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3. Esclarecer direitos e obrigações do microempreendedor.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4. Incentivar a formalização e o empreendedorismo sustentável.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Resultados Esperados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Espera-se promover a inclusão social e econômica dos trabalhadores informais por meio do acesso à informação. Busca-se que os participantes compreendam os benefícios da formalização e adquiram autonomia para realizar sua inscrição no Portal do Empreendedor, além de ampliar o conhecimento sobre direitos e obrigações do MEI.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Cronograma de Execução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Data de início: 10/02/2026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Data de término: 03/07/2026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Etapas: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lastRenderedPageBreak/>
        <w:t>• Planejamento do projeto.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• Levantamento bibliográfico.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• Produção do folder educativo.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• Impressão e distribuição do material.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• Elaboração do relatório final.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Considerações Finais</w:t>
      </w:r>
    </w:p>
    <w:p w:rsidR="002D2383" w:rsidRPr="002D5998" w:rsidRDefault="002D5998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Os objetivos do projeto foram integralmente alcançados, uma vez que a ação possibilitou a disseminação de informações relevantes sobre o Microempreendedor Individual (MEI) e contribuiu para a conscientização da comunidade acerca da importância da formalização empresarial.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Um dos resultados mais significativos foi o contato direto com pessoas interessadas em abrir seu próprio negócio. Durante a distribuição dos folders, uma participante relatou que estava buscando informações para formalizar sua atividade e abrir sua empresa, afirmando que o material fornecido contribuiu de forma decisiva para esclarecer suas dúvidas e direcioná-la ao processo correto de abertura do CNPJ. Esse retorno evidenciou o impacto positivo da ação extensionista e demonstrou a efetividade do projeto.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Entre os pontos mais marcantes vivenciados pela equipe, destaca-se o ganho de conhecimento sobre o MEI e seus benefícios, como acesso a direitos previdenciários, possibilidade de emissão de notas fiscais, obtenção de CNPJ, maior segurança jurídica e ampliação das oportunidades de crescimento dos pequenos negócios. O projeto também permitiu compreender a realidade enfrentada por trabalhadores informais e a importância da informação como instrumento de inclusão econômica e social.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Como dificuldades encontradas, observou-se que muitas pessoas ainda desconhecem os benefícios da formalização e possuem dúvidas sobre os procedimentos necessários para abertura do MEI. Além disso, o desafio de transformar informações técnicas e burocráticas em uma linguagem simples e acessível, bem como a disponibilidade limitada de algumas pessoas durante as visitas, exigiu maior dedicação da equipe.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lastRenderedPageBreak/>
        <w:br/>
        <w:t xml:space="preserve">Para trabalhos futuros, recomenda-se a ampliação das ações de orientação por meio de palestras, oficinas práticas, conteúdos digitais, </w:t>
      </w:r>
      <w:proofErr w:type="spellStart"/>
      <w:r w:rsidRPr="002D5998">
        <w:rPr>
          <w:rFonts w:ascii="Times New Roman" w:hAnsi="Times New Roman" w:cs="Times New Roman"/>
          <w:sz w:val="24"/>
          <w:szCs w:val="24"/>
          <w:lang w:val="pt-BR"/>
        </w:rPr>
        <w:t>podcasts</w:t>
      </w:r>
      <w:proofErr w:type="spellEnd"/>
      <w:r w:rsidRPr="002D5998">
        <w:rPr>
          <w:rFonts w:ascii="Times New Roman" w:hAnsi="Times New Roman" w:cs="Times New Roman"/>
          <w:sz w:val="24"/>
          <w:szCs w:val="24"/>
          <w:lang w:val="pt-BR"/>
        </w:rPr>
        <w:t xml:space="preserve"> e publicações em redes sociais, além do acompanhamento de pessoas interessadas em se formalizar. Também podem ser desenvolvidos novos projetos voltados à educação financeira, emissão de notas fiscais e gestão de pequenos negócios, ampliando o impacto social da iniciativa.</w:t>
      </w:r>
    </w:p>
    <w:p w:rsidR="002D2383" w:rsidRPr="002D5998" w:rsidRDefault="00476C62" w:rsidP="002D5998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Referências</w:t>
      </w:r>
    </w:p>
    <w:p w:rsidR="00962435" w:rsidRPr="002D5998" w:rsidRDefault="00476C62" w:rsidP="00962435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D5998">
        <w:rPr>
          <w:rFonts w:ascii="Times New Roman" w:hAnsi="Times New Roman" w:cs="Times New Roman"/>
          <w:sz w:val="24"/>
          <w:szCs w:val="24"/>
          <w:lang w:val="pt-BR"/>
        </w:rPr>
        <w:t>BRASIL. Lei Complementar nº 128, de 19 de dezembro de 2008.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  <w:t>BRASIL. Portal do Empreendedor. Disponível em: https://www.gov.br/empresas-e-negocios.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="00962435" w:rsidRPr="002D5998">
        <w:rPr>
          <w:rFonts w:ascii="Times New Roman" w:hAnsi="Times New Roman" w:cs="Times New Roman"/>
          <w:sz w:val="24"/>
          <w:szCs w:val="24"/>
          <w:lang w:val="pt-BR"/>
        </w:rPr>
        <w:t>Receita Federal do Brasil. Cadastro Nacional da Pessoa Jurídica (CNPJ).</w:t>
      </w:r>
    </w:p>
    <w:p w:rsidR="002D2383" w:rsidRPr="002D5998" w:rsidRDefault="00476C62" w:rsidP="002D599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GoBack"/>
      <w:bookmarkEnd w:id="0"/>
      <w:r w:rsidRPr="002D5998">
        <w:rPr>
          <w:rFonts w:ascii="Times New Roman" w:hAnsi="Times New Roman" w:cs="Times New Roman"/>
          <w:sz w:val="24"/>
          <w:szCs w:val="24"/>
          <w:lang w:val="pt-BR"/>
        </w:rPr>
        <w:t>SEBRAE. Guia do Microempreendedor Individual.</w:t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2D5998">
        <w:rPr>
          <w:rFonts w:ascii="Times New Roman" w:hAnsi="Times New Roman" w:cs="Times New Roman"/>
          <w:sz w:val="24"/>
          <w:szCs w:val="24"/>
          <w:lang w:val="pt-BR"/>
        </w:rPr>
        <w:br/>
      </w:r>
    </w:p>
    <w:sectPr w:rsidR="002D2383" w:rsidRPr="002D5998" w:rsidSect="002D5998">
      <w:pgSz w:w="12240" w:h="15840"/>
      <w:pgMar w:top="1701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0E91"/>
    <w:rsid w:val="00034616"/>
    <w:rsid w:val="0006063C"/>
    <w:rsid w:val="0015074B"/>
    <w:rsid w:val="0029639D"/>
    <w:rsid w:val="002D2383"/>
    <w:rsid w:val="002D5998"/>
    <w:rsid w:val="00326F90"/>
    <w:rsid w:val="00476C62"/>
    <w:rsid w:val="005534BB"/>
    <w:rsid w:val="005829F0"/>
    <w:rsid w:val="00962435"/>
    <w:rsid w:val="00AA1D8D"/>
    <w:rsid w:val="00B47730"/>
    <w:rsid w:val="00CB0664"/>
    <w:rsid w:val="00D707CA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B80A4"/>
  <w15:docId w15:val="{CB5EB69D-9463-485E-B174-20EAB01E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C1F34B-9095-4079-BDBC-2D91250F5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1267</Words>
  <Characters>6845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Victor</cp:lastModifiedBy>
  <cp:revision>3</cp:revision>
  <dcterms:created xsi:type="dcterms:W3CDTF">2026-07-10T14:52:00Z</dcterms:created>
  <dcterms:modified xsi:type="dcterms:W3CDTF">2026-07-10T14:53:00Z</dcterms:modified>
  <cp:category/>
</cp:coreProperties>
</file>