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Anexo II</w:t>
      </w:r>
      <w:r w:rsidDel="00000000" w:rsidR="00000000" w:rsidRPr="00000000">
        <w:rPr>
          <w:rtl w:val="0"/>
        </w:rPr>
        <w:t xml:space="preserve"> – MODELO DE RELATÓRIO FINAL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CENTRO UNIVERSITÁRIO PROCESSUS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Prática Extensionista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RELATÓRIO FINAL (01/2026)</w:t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CURSO: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Análise e Desenvolvimento de Sistemas e Sistemas de Informação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DISCIPLINA EXTENSIONISTA</w:t>
      </w:r>
      <w:r w:rsidDel="00000000" w:rsidR="00000000" w:rsidRPr="00000000">
        <w:rPr>
          <w:rtl w:val="0"/>
        </w:rPr>
        <w:t xml:space="preserve">:  </w:t>
      </w:r>
      <w:hyperlink r:id="rId7">
        <w:r w:rsidDel="00000000" w:rsidR="00000000" w:rsidRPr="00000000">
          <w:rPr>
            <w:highlight w:val="white"/>
            <w:rtl w:val="0"/>
          </w:rPr>
          <w:t xml:space="preserve">Atividade de Extensão Automação de Processos de Negócio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TÍTULO DO PROJETO/AÇÃO:  </w:t>
      </w:r>
      <w:r w:rsidDel="00000000" w:rsidR="00000000" w:rsidRPr="00000000">
        <w:rPr>
          <w:rtl w:val="0"/>
        </w:rPr>
        <w:t xml:space="preserve">Portal Digital Cestinha da Misericórdia: Comunicação e Solidariedade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PERÍODO DE EXECUÇÃO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Início:</w:t>
      </w: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b w:val="1"/>
          <w:bCs w:val="1"/>
          <w:rtl w:val="0"/>
        </w:rPr>
        <w:t xml:space="preserve">   </w:t>
      </w:r>
      <w:r w:rsidDel="00000000" w:rsidR="00000000" w:rsidRPr="00000000">
        <w:rPr>
          <w:rtl w:val="0"/>
        </w:rPr>
        <w:t xml:space="preserve"> Março/2026 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</w:t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Término:</w:t>
      </w:r>
      <w:r w:rsidDel="00000000" w:rsidR="00000000" w:rsidRPr="00000000">
        <w:rPr>
          <w:rtl w:val="0"/>
        </w:rPr>
        <w:t xml:space="preserve">  Junho/2026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ALUNO(A)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Nome completo</w:t>
      </w:r>
      <w:r w:rsidDel="00000000" w:rsidR="00000000" w:rsidRPr="00000000">
        <w:rPr>
          <w:rtl w:val="0"/>
        </w:rPr>
        <w:tab/>
        <w:t xml:space="preserve">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Curso/matrícula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Renzo Menezes Ribeiro Cavalcante</w:t>
        <w:tab/>
        <w:t xml:space="preserve"> </w:t>
        <w:tab/>
        <w:tab/>
        <w:tab/>
        <w:tab/>
        <w:tab/>
        <w:t xml:space="preserve">ADS/2428190000012</w:t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Jaciara Jonas Goncalves de Castro</w:t>
        <w:tab/>
        <w:tab/>
        <w:tab/>
        <w:tab/>
        <w:tab/>
        <w:tab/>
        <w:t xml:space="preserve">ADS/2518200000018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Júlio Augusto Holanda da Silva</w:t>
        <w:tab/>
        <w:tab/>
        <w:tab/>
        <w:tab/>
        <w:tab/>
        <w:tab/>
        <w:t xml:space="preserve">ADS/2428190000014</w:t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Elyel Dos Santos Monteiro</w:t>
        <w:tab/>
        <w:tab/>
        <w:tab/>
        <w:tab/>
        <w:tab/>
        <w:tab/>
        <w:tab/>
        <w:t xml:space="preserve">SI/2428200000011</w:t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tabs>
          <w:tab w:val="left" w:leader="none" w:pos="6532"/>
        </w:tabs>
        <w:spacing w:line="360" w:lineRule="auto"/>
        <w:rPr/>
      </w:pPr>
      <w:r w:rsidDel="00000000" w:rsidR="00000000" w:rsidRPr="00000000">
        <w:rPr>
          <w:rtl w:val="0"/>
        </w:rPr>
        <w:t xml:space="preserve">Sara da Silva Farias </w:t>
        <w:tab/>
        <w:tab/>
        <w:t xml:space="preserve">SI/2518200000006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tabs>
          <w:tab w:val="left" w:leader="none" w:pos="6532"/>
        </w:tabs>
        <w:spacing w:line="360" w:lineRule="auto"/>
        <w:rPr/>
      </w:pPr>
      <w:r w:rsidDel="00000000" w:rsidR="00000000" w:rsidRPr="00000000">
        <w:rPr>
          <w:rtl w:val="0"/>
        </w:rPr>
        <w:t xml:space="preserve">Laryssa Alves Payão </w:t>
        <w:tab/>
        <w:tab/>
        <w:t xml:space="preserve">SI/25182000000010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tabs>
          <w:tab w:val="left" w:leader="none" w:pos="7142"/>
        </w:tabs>
        <w:spacing w:line="360" w:lineRule="auto"/>
        <w:rPr/>
      </w:pPr>
      <w:r w:rsidDel="00000000" w:rsidR="00000000" w:rsidRPr="00000000">
        <w:rPr>
          <w:rtl w:val="0"/>
        </w:rPr>
        <w:t xml:space="preserve">Paulo Vinícius Viana Lima  </w:t>
        <w:tab/>
        <w:t xml:space="preserve">ADS/242819000017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PROFESSOR (A) ARTICULADOR (A)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Henderson Matsuura Sanches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INSTITUIÇÃO PARCEIRA/ENDEREÇO: </w:t>
      </w:r>
      <w:r w:rsidDel="00000000" w:rsidR="00000000" w:rsidRPr="00000000">
        <w:rPr>
          <w:rtl w:val="0"/>
        </w:rPr>
        <w:t xml:space="preserve">Igreja Missionária Cestinha da Misericórdia do Santo Antônio do Descoberto(GO). Quadra 19, lote 16, loja 01. Avenida Goías, Centro, Santo Antônio Do Descoberto.</w:t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PÚBLICO-ALVO: </w:t>
      </w:r>
      <w:r w:rsidDel="00000000" w:rsidR="00000000" w:rsidRPr="00000000">
        <w:rPr>
          <w:rtl w:val="0"/>
        </w:rPr>
        <w:t xml:space="preserve">Toda a comunidade interna e externa da Igreja Missionária Cestinha da Toda a comunidade interna e externa da Igreja Missionária Cestinha da Misericórdia, incluindo membros, fiéis e voluntários, alcançando às famílias atendidas pela instituição.</w:t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RESUMO:</w:t>
      </w:r>
      <w:r w:rsidDel="00000000" w:rsidR="00000000" w:rsidRPr="00000000">
        <w:rPr>
          <w:rtl w:val="0"/>
        </w:rPr>
        <w:t xml:space="preserve"> O projeto de extensão tem como objetivo desenvolver um site informativo para a Igreja Missionária Cestinha da Misericórdia, em Santo Antônio do Descoberto (GO). A instituição promove ações sociais voltadas à doação de cestas básicas e busca ampliar sua comunicação com a comunidade.</w:t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O site será construído em WordPress, hospedado na HostGator, para divulgar cultos, agendas, campanhas e eventos. Será integrado um chatbot no WhatsApp oficial da igreja, oferecendo pré-atendimento aos usuários.</w:t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A iniciativa fortalece a presença digital da instituição, amplia o alcance das ações solidárias e proporciona aos estudantes a aplicação prática de conhecimentos técnicos em benefício social.</w:t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RESULTADOS ESPERADOS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Resultados Esperados </w:t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Ampliação da visibilidade das ações sociais da Igreja Missionária Cestinha da Misericórdia.</w:t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ind w:left="0" w:firstLine="0"/>
        <w:rPr/>
      </w:pPr>
      <w:r w:rsidDel="00000000" w:rsidR="00000000" w:rsidRPr="00000000">
        <w:rPr>
          <w:rtl w:val="0"/>
        </w:rPr>
        <w:t xml:space="preserve">Maior engajamento da comunidade local nas campanhas de doação e atividades religiosas.</w:t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ind w:left="0" w:firstLine="0"/>
        <w:rPr/>
      </w:pPr>
      <w:r w:rsidDel="00000000" w:rsidR="00000000" w:rsidRPr="00000000">
        <w:rPr>
          <w:rtl w:val="0"/>
        </w:rPr>
        <w:t xml:space="preserve">Organização mais eficiente das campanhas de solidariedade por meio da plataforma digital.</w:t>
      </w:r>
    </w:p>
    <w:p w:rsidR="00000000" w:rsidDel="00000000" w:rsidP="00000000" w:rsidRDefault="00000000" w:rsidRPr="00000000" w14:paraId="0000002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ind w:left="0" w:firstLine="0"/>
        <w:rPr/>
      </w:pPr>
      <w:r w:rsidDel="00000000" w:rsidR="00000000" w:rsidRPr="00000000">
        <w:rPr>
          <w:rtl w:val="0"/>
        </w:rPr>
        <w:t xml:space="preserve">Inclusão de pedidos de oração e pré-atendimento via chatbot, fortalecendo a interação com os fiéis.</w:t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ind w:left="0" w:firstLine="0"/>
        <w:rPr/>
      </w:pPr>
      <w:r w:rsidDel="00000000" w:rsidR="00000000" w:rsidRPr="00000000">
        <w:rPr>
          <w:rtl w:val="0"/>
        </w:rPr>
        <w:t xml:space="preserve">Aplicação prática dos conhecimentos técnicos pelos estudantes, promovendo integração entre universidade e sociedade.</w:t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Discriminação dos recursos financeiros utilizados (se for o caso):</w:t>
      </w:r>
      <w:r w:rsidDel="00000000" w:rsidR="00000000" w:rsidRPr="00000000">
        <w:rPr>
          <w:rtl w:val="0"/>
        </w:rPr>
        <w:t xml:space="preserve"> O projeto será desenvolvido com recursos digitais de baixo custo, utilizando hospedagem na plataforma HostGator e o sistema WordPress, que oferece ferramentas gratuitas e plugins acessíveis. Os custos previstos concentram-se na contratação do serviço de hospedagem e na aquisição de eventuais plugins pagos para o chatbot.</w:t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A execução do projeto contou com investimento compartilhado entre os integrantes da equipe e a instituição parceira. Cada um dos </w:t>
      </w:r>
      <w:r w:rsidDel="00000000" w:rsidR="00000000" w:rsidRPr="00000000">
        <w:rPr>
          <w:b w:val="1"/>
          <w:bCs w:val="1"/>
          <w:rtl w:val="0"/>
        </w:rPr>
        <w:t xml:space="preserve">quatro membros do grupo</w:t>
      </w:r>
      <w:r w:rsidDel="00000000" w:rsidR="00000000" w:rsidRPr="00000000">
        <w:rPr>
          <w:rtl w:val="0"/>
        </w:rPr>
        <w:t xml:space="preserve"> teve um custo aproximado de </w:t>
      </w:r>
      <w:r w:rsidDel="00000000" w:rsidR="00000000" w:rsidRPr="00000000">
        <w:rPr>
          <w:b w:val="1"/>
          <w:bCs w:val="1"/>
          <w:rtl w:val="0"/>
        </w:rPr>
        <w:t xml:space="preserve">R$ 80,00</w:t>
      </w:r>
      <w:r w:rsidDel="00000000" w:rsidR="00000000" w:rsidRPr="00000000">
        <w:rPr>
          <w:rtl w:val="0"/>
        </w:rPr>
        <w:t xml:space="preserve">, totalizando </w:t>
      </w:r>
      <w:r w:rsidDel="00000000" w:rsidR="00000000" w:rsidRPr="00000000">
        <w:rPr>
          <w:b w:val="1"/>
          <w:bCs w:val="1"/>
          <w:rtl w:val="0"/>
        </w:rPr>
        <w:t xml:space="preserve">R$ 320,00</w:t>
      </w:r>
      <w:r w:rsidDel="00000000" w:rsidR="00000000" w:rsidRPr="00000000">
        <w:rPr>
          <w:rtl w:val="0"/>
        </w:rPr>
        <w:t xml:space="preserve"> em despesas individuais relacionadas à execução e deslocamento.</w:t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Igreja Missionária Cestinha da Misericórdia</w:t>
      </w:r>
      <w:r w:rsidDel="00000000" w:rsidR="00000000" w:rsidRPr="00000000">
        <w:rPr>
          <w:rtl w:val="0"/>
        </w:rPr>
        <w:t xml:space="preserve"> contribuiu com o custeio da </w:t>
      </w:r>
      <w:r w:rsidDel="00000000" w:rsidR="00000000" w:rsidRPr="00000000">
        <w:rPr>
          <w:b w:val="1"/>
          <w:bCs w:val="1"/>
          <w:rtl w:val="0"/>
        </w:rPr>
        <w:t xml:space="preserve">hospedagem do site</w:t>
      </w:r>
      <w:r w:rsidDel="00000000" w:rsidR="00000000" w:rsidRPr="00000000">
        <w:rPr>
          <w:rtl w:val="0"/>
        </w:rPr>
        <w:t xml:space="preserve">, no valor de aproximadamente </w:t>
      </w:r>
      <w:r w:rsidDel="00000000" w:rsidR="00000000" w:rsidRPr="00000000">
        <w:rPr>
          <w:b w:val="1"/>
          <w:bCs w:val="1"/>
          <w:rtl w:val="0"/>
        </w:rPr>
        <w:t xml:space="preserve">R$ 400,00</w:t>
      </w:r>
      <w:r w:rsidDel="00000000" w:rsidR="00000000" w:rsidRPr="00000000">
        <w:rPr>
          <w:rtl w:val="0"/>
        </w:rPr>
        <w:t xml:space="preserve">, garantindo a manutenção e funcionamento da plataforma digital desenvolvida.</w:t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Quantidade de beneficiários (estimativa)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line="360" w:lineRule="auto"/>
        <w:rPr/>
      </w:pPr>
      <w:r w:rsidDel="00000000" w:rsidR="00000000" w:rsidRPr="00000000">
        <w:rPr>
          <w:rtl w:val="0"/>
        </w:rPr>
        <w:t xml:space="preserve">O projeto deverá beneficiar aproximadamente </w:t>
      </w:r>
      <w:r w:rsidDel="00000000" w:rsidR="00000000" w:rsidRPr="00000000">
        <w:rPr>
          <w:b w:val="1"/>
          <w:bCs w:val="1"/>
          <w:rtl w:val="0"/>
        </w:rPr>
        <w:t xml:space="preserve">50 pessoas</w:t>
      </w:r>
      <w:r w:rsidDel="00000000" w:rsidR="00000000" w:rsidRPr="00000000">
        <w:rPr>
          <w:rtl w:val="0"/>
        </w:rPr>
        <w:t xml:space="preserve">, entre famílias em situação de vulnerabilidade social atendidas pela Igreja Missionária Cestinha da Misericórdia, além de fiéis e voluntários que participam das atividades religiosas e comunitárias.</w:t>
      </w:r>
    </w:p>
    <w:p w:rsidR="00000000" w:rsidDel="00000000" w:rsidP="00000000" w:rsidRDefault="00000000" w:rsidRPr="00000000" w14:paraId="00000033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Observações: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número de beneficiários é uma estimativa, podendo variar conforme a adesão da comunidade.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custos previstos concentram-se apenas na hospedagem e em eventuais plugins pagos, sendo o restante sustentado pelo trabalho acadêmico dos estudantes.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site será continuamente atualizado pelos voluntários da igreja, garantindo manutenção após a entrega do projeto.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cronograma poderá sofrer ajustes conforme a disponibilidade da equipe e da instituição parceira.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projeto tem caráter extensionista, sem fins lucrativos, voltado exclusivamente para apoio social e comunitário.</w:t>
      </w:r>
    </w:p>
    <w:p w:rsidR="00000000" w:rsidDel="00000000" w:rsidP="00000000" w:rsidRDefault="00000000" w:rsidRPr="00000000" w14:paraId="00000039">
      <w:pPr>
        <w:spacing w:before="12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ANEXOS AO RELATÓRIO:</w:t>
      </w:r>
    </w:p>
    <w:p w:rsidR="00000000" w:rsidDel="00000000" w:rsidP="00000000" w:rsidRDefault="00000000" w:rsidRPr="00000000" w14:paraId="0000003A">
      <w:pPr>
        <w:spacing w:before="12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Link do site da IMCM (</w:t>
      </w:r>
      <w:hyperlink r:id="rId8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https://www.imcmsade.com.br/</w:t>
        </w:r>
      </w:hyperlink>
      <w:r w:rsidDel="00000000" w:rsidR="00000000" w:rsidRPr="00000000">
        <w:rPr>
          <w:b w:val="1"/>
          <w:bCs w:val="1"/>
          <w:rtl w:val="0"/>
        </w:rPr>
        <w:t xml:space="preserve">) </w:t>
      </w:r>
    </w:p>
    <w:p w:rsidR="00000000" w:rsidDel="00000000" w:rsidP="00000000" w:rsidRDefault="00000000" w:rsidRPr="00000000" w14:paraId="0000003B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before="120"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Na Figura 1 é apresentado onde é armazenado as cestas básicas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</w:rPr>
        <w:drawing>
          <wp:anchor allowOverlap="1" behindDoc="0" distB="342900" distT="342900" distL="342900" distR="342900" hidden="0" layoutInCell="1" locked="0" relativeHeight="0" simplePos="0">
            <wp:simplePos x="0" y="0"/>
            <wp:positionH relativeFrom="page">
              <wp:posOffset>747713</wp:posOffset>
            </wp:positionH>
            <wp:positionV relativeFrom="page">
              <wp:posOffset>2337308</wp:posOffset>
            </wp:positionV>
            <wp:extent cx="6105525" cy="4378561"/>
            <wp:effectExtent b="0" l="0" r="0" t="0"/>
            <wp:wrapTopAndBottom distB="342900" distT="34290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43785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before="12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Figura 1: </w:t>
      </w:r>
      <w:r w:rsidDel="00000000" w:rsidR="00000000" w:rsidRPr="00000000">
        <w:rPr>
          <w:rtl w:val="0"/>
        </w:rPr>
        <w:t xml:space="preserve">Cestas Básicas Utilizadas para Doações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</w:t>
      </w:r>
      <w:r w:rsidDel="00000000" w:rsidR="00000000" w:rsidRPr="00000000">
        <w:rPr>
          <w:rtl w:val="0"/>
        </w:rPr>
        <w:t xml:space="preserve"> Acervo pessoal</w:t>
      </w:r>
    </w:p>
    <w:p w:rsidR="00000000" w:rsidDel="00000000" w:rsidP="00000000" w:rsidRDefault="00000000" w:rsidRPr="00000000" w14:paraId="00000045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120" w:line="360" w:lineRule="auto"/>
        <w:rPr/>
      </w:pPr>
      <w:r w:rsidDel="00000000" w:rsidR="00000000" w:rsidRPr="00000000">
        <w:rPr>
          <w:rtl w:val="0"/>
        </w:rPr>
        <w:t xml:space="preserve">Na Figura 2 é apresentado o espaço utilizado para os encontros dos membros da instituição</w:t>
      </w:r>
    </w:p>
    <w:p w:rsidR="00000000" w:rsidDel="00000000" w:rsidP="00000000" w:rsidRDefault="00000000" w:rsidRPr="00000000" w14:paraId="0000004E">
      <w:pPr>
        <w:spacing w:before="120"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-154</wp:posOffset>
            </wp:positionH>
            <wp:positionV relativeFrom="paragraph">
              <wp:posOffset>95250</wp:posOffset>
            </wp:positionV>
            <wp:extent cx="6104890" cy="4578985"/>
            <wp:effectExtent b="0" l="0" r="0" t="0"/>
            <wp:wrapSquare wrapText="bothSides" distB="0" distT="0" distL="114300" distR="114300"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4578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F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2</w:t>
      </w:r>
      <w:r w:rsidDel="00000000" w:rsidR="00000000" w:rsidRPr="00000000">
        <w:rPr>
          <w:rtl w:val="0"/>
        </w:rPr>
        <w:t xml:space="preserve"> – espaço utilizado para os encontros dos membros da instituição</w:t>
      </w:r>
    </w:p>
    <w:p w:rsidR="00000000" w:rsidDel="00000000" w:rsidP="00000000" w:rsidRDefault="00000000" w:rsidRPr="00000000" w14:paraId="00000050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</w:t>
      </w:r>
      <w:r w:rsidDel="00000000" w:rsidR="00000000" w:rsidRPr="00000000">
        <w:rPr>
          <w:rtl w:val="0"/>
        </w:rPr>
        <w:t xml:space="preserve"> Acervo pessoal.</w:t>
      </w:r>
    </w:p>
    <w:p w:rsidR="00000000" w:rsidDel="00000000" w:rsidP="00000000" w:rsidRDefault="00000000" w:rsidRPr="00000000" w14:paraId="00000051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3 vemos o grupo reunido com a liderança da instituição no salão principal para reunião de alinhamento.</w:t>
      </w:r>
    </w:p>
    <w:p w:rsidR="00000000" w:rsidDel="00000000" w:rsidP="00000000" w:rsidRDefault="00000000" w:rsidRPr="00000000" w14:paraId="00000058">
      <w:pPr>
        <w:spacing w:before="120" w:line="360" w:lineRule="auto"/>
        <w:rPr/>
      </w:pPr>
      <w:r w:rsidDel="00000000" w:rsidR="00000000" w:rsidRPr="00000000">
        <w:rPr/>
        <w:drawing>
          <wp:inline distB="0" distT="0" distL="0" distR="0">
            <wp:extent cx="6105215" cy="5257800"/>
            <wp:effectExtent b="0" l="0" r="0" t="0"/>
            <wp:docPr id="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 b="22809" l="0" r="0" t="19746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525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3</w:t>
      </w:r>
      <w:r w:rsidDel="00000000" w:rsidR="00000000" w:rsidRPr="00000000">
        <w:rPr>
          <w:rtl w:val="0"/>
        </w:rPr>
        <w:t xml:space="preserve"> – grupo reunido com a liderança da instituição no salão principal</w:t>
      </w:r>
    </w:p>
    <w:p w:rsidR="00000000" w:rsidDel="00000000" w:rsidP="00000000" w:rsidRDefault="00000000" w:rsidRPr="00000000" w14:paraId="0000005B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</w:t>
      </w:r>
      <w:r w:rsidDel="00000000" w:rsidR="00000000" w:rsidRPr="00000000">
        <w:rPr>
          <w:rtl w:val="0"/>
        </w:rPr>
        <w:t xml:space="preserve"> Acervo pessoal.</w:t>
      </w:r>
    </w:p>
    <w:p w:rsidR="00000000" w:rsidDel="00000000" w:rsidP="00000000" w:rsidRDefault="00000000" w:rsidRPr="00000000" w14:paraId="0000005C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4, observa-se o salão principal da Igreja Missionária Cestinha da Misericórdia durante a visita técnica realizada pela equipe do projeto.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620985</wp:posOffset>
            </wp:positionV>
            <wp:extent cx="6104890" cy="4578985"/>
            <wp:effectExtent b="0" l="0" r="0" t="0"/>
            <wp:wrapNone/>
            <wp:docPr id="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4578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0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4 –</w:t>
      </w:r>
      <w:r w:rsidDel="00000000" w:rsidR="00000000" w:rsidRPr="00000000">
        <w:rPr>
          <w:rtl w:val="0"/>
        </w:rPr>
        <w:t xml:space="preserve"> Visita técnica à Igreja Missionária Cestinha da Misericórdia para levantamento de informações e identificação das necessidades da instituição. </w:t>
      </w:r>
    </w:p>
    <w:p w:rsidR="00000000" w:rsidDel="00000000" w:rsidP="00000000" w:rsidRDefault="00000000" w:rsidRPr="00000000" w14:paraId="0000006F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</w:t>
      </w:r>
      <w:r w:rsidDel="00000000" w:rsidR="00000000" w:rsidRPr="00000000">
        <w:rPr>
          <w:rtl w:val="0"/>
        </w:rPr>
        <w:t xml:space="preserve"> Acervo pessoal.</w:t>
      </w:r>
    </w:p>
    <w:p w:rsidR="00000000" w:rsidDel="00000000" w:rsidP="00000000" w:rsidRDefault="00000000" w:rsidRPr="00000000" w14:paraId="00000070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before="120"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5, observa-se a página inicial do site desenvolvido para a instituição, contendo informações sobre a igreja, suas ações sociais, programação e canais de contato.</w:t>
      </w:r>
    </w:p>
    <w:p w:rsidR="00000000" w:rsidDel="00000000" w:rsidP="00000000" w:rsidRDefault="00000000" w:rsidRPr="00000000" w14:paraId="00000077">
      <w:pPr>
        <w:spacing w:before="120"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6105215" cy="3517900"/>
            <wp:effectExtent b="0" l="0" r="0" t="0"/>
            <wp:docPr id="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351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5 – </w:t>
      </w:r>
      <w:r w:rsidDel="00000000" w:rsidR="00000000" w:rsidRPr="00000000">
        <w:rPr>
          <w:rtl w:val="0"/>
        </w:rPr>
        <w:t xml:space="preserve">Página inicial do site institucional da Igreja Missionária Cestinha da Misericórdia. </w:t>
      </w:r>
    </w:p>
    <w:p w:rsidR="00000000" w:rsidDel="00000000" w:rsidP="00000000" w:rsidRDefault="00000000" w:rsidRPr="00000000" w14:paraId="00000079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7A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6, observa-se a página de programação dos cultos, apresentando os dias, horários e informações das atividades realizadas pela igreja, facilitando o acesso da comunidade à agenda semanal da instituição. </w:t>
      </w:r>
    </w:p>
    <w:p w:rsidR="00000000" w:rsidDel="00000000" w:rsidP="00000000" w:rsidRDefault="00000000" w:rsidRPr="00000000" w14:paraId="00000085">
      <w:pPr>
        <w:spacing w:before="120"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6105215" cy="3479800"/>
            <wp:effectExtent b="0" l="0" r="0" t="0"/>
            <wp:docPr id="1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347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6 – </w:t>
      </w:r>
      <w:r w:rsidDel="00000000" w:rsidR="00000000" w:rsidRPr="00000000">
        <w:rPr>
          <w:rtl w:val="0"/>
        </w:rPr>
        <w:t xml:space="preserve">Página de programação dos cultos do site desenvolvido para a IMCM.</w:t>
      </w:r>
    </w:p>
    <w:p w:rsidR="00000000" w:rsidDel="00000000" w:rsidP="00000000" w:rsidRDefault="00000000" w:rsidRPr="00000000" w14:paraId="00000087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88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before="120" w:line="360" w:lineRule="auto"/>
        <w:rPr/>
      </w:pPr>
      <w:r w:rsidDel="00000000" w:rsidR="00000000" w:rsidRPr="00000000">
        <w:rPr>
          <w:rtl w:val="0"/>
        </w:rPr>
        <w:t xml:space="preserve">Na Figura 7, observa-se a seção “Nossa História”, que apresenta informações sobre a trajetória da igreja, seus valores, missão e tempo de atuação, destacando sua contribuição religiosa e social para a comunidade ao longo dos anos. </w:t>
      </w:r>
    </w:p>
    <w:p w:rsidR="00000000" w:rsidDel="00000000" w:rsidP="00000000" w:rsidRDefault="00000000" w:rsidRPr="00000000" w14:paraId="00000093">
      <w:pPr>
        <w:spacing w:before="120"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6105215" cy="3530600"/>
            <wp:effectExtent b="0" l="0" r="0" t="0"/>
            <wp:docPr id="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353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7 – </w:t>
      </w:r>
      <w:r w:rsidDel="00000000" w:rsidR="00000000" w:rsidRPr="00000000">
        <w:rPr>
          <w:rtl w:val="0"/>
        </w:rPr>
        <w:t xml:space="preserve">Página “Nossa História” do site desenvolvido para a IMCM.</w:t>
      </w:r>
    </w:p>
    <w:p w:rsidR="00000000" w:rsidDel="00000000" w:rsidP="00000000" w:rsidRDefault="00000000" w:rsidRPr="00000000" w14:paraId="00000095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96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120"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before="120" w:line="360" w:lineRule="auto"/>
        <w:rPr/>
      </w:pPr>
      <w:r w:rsidDel="00000000" w:rsidR="00000000" w:rsidRPr="00000000">
        <w:rPr>
          <w:rtl w:val="0"/>
        </w:rPr>
        <w:t xml:space="preserve">Na Figura 8, observa-se a página de Dízimos e Ofertas, desenvolvida para facilitar a realização de doações à instituição. A página disponibiliza as informações necessárias para transferência, incentivando a participação dos membros e apoiadores nas ações sociais e atividades promovidas pela igreja. </w:t>
      </w:r>
    </w:p>
    <w:p w:rsidR="00000000" w:rsidDel="00000000" w:rsidP="00000000" w:rsidRDefault="00000000" w:rsidRPr="00000000" w14:paraId="000000A0">
      <w:pPr>
        <w:spacing w:before="12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6105215" cy="34798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347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8 – </w:t>
      </w:r>
      <w:r w:rsidDel="00000000" w:rsidR="00000000" w:rsidRPr="00000000">
        <w:rPr>
          <w:rtl w:val="0"/>
        </w:rPr>
        <w:t xml:space="preserve">Página “Nossa História” do site desenvolvido para a IMCM.</w:t>
      </w:r>
    </w:p>
    <w:p w:rsidR="00000000" w:rsidDel="00000000" w:rsidP="00000000" w:rsidRDefault="00000000" w:rsidRPr="00000000" w14:paraId="000000A3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A4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9, observa-se a página “Como nos Encontrar”, que disponibiliza informações de localização e contato da igreja, facilitando o acesso dos visitantes e membros aos canais de comunicação e ao endereço da instituição. </w:t>
      </w:r>
    </w:p>
    <w:p w:rsidR="00000000" w:rsidDel="00000000" w:rsidP="00000000" w:rsidRDefault="00000000" w:rsidRPr="00000000" w14:paraId="000000AB">
      <w:pPr>
        <w:spacing w:before="120" w:line="36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105215" cy="35179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351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9 –</w:t>
      </w:r>
      <w:r w:rsidDel="00000000" w:rsidR="00000000" w:rsidRPr="00000000">
        <w:rPr>
          <w:rtl w:val="0"/>
        </w:rPr>
        <w:t xml:space="preserve"> Página “Como nos Encontrar” do site desenvolvido para a IMCM.</w:t>
      </w:r>
    </w:p>
    <w:p w:rsidR="00000000" w:rsidDel="00000000" w:rsidP="00000000" w:rsidRDefault="00000000" w:rsidRPr="00000000" w14:paraId="000000AD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AE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10, observa-se a página de galeria de imagens de vídeos extraídos do instagram, que reúne registros de cultos, louvores, ações sociais e outros momentos compartilhados pela comunidade, permitindo aos visitantes conhecerem as atividades e a atuação da igreja. </w:t>
      </w:r>
    </w:p>
    <w:p w:rsidR="00000000" w:rsidDel="00000000" w:rsidP="00000000" w:rsidRDefault="00000000" w:rsidRPr="00000000" w14:paraId="000000B8">
      <w:pPr>
        <w:spacing w:before="120" w:line="36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105215" cy="3543300"/>
            <wp:effectExtent b="0" l="0" r="0" t="0"/>
            <wp:docPr id="1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354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10 –</w:t>
      </w:r>
      <w:r w:rsidDel="00000000" w:rsidR="00000000" w:rsidRPr="00000000">
        <w:rPr>
          <w:rtl w:val="0"/>
        </w:rPr>
        <w:t xml:space="preserve"> Página de galeria de imagens do site desenvolvido para a IMCM.</w:t>
      </w:r>
    </w:p>
    <w:p w:rsidR="00000000" w:rsidDel="00000000" w:rsidP="00000000" w:rsidRDefault="00000000" w:rsidRPr="00000000" w14:paraId="000000BA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BB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11, observa-se a página de contato do site, que disponibiliza um formulário para envio de mensagens, solicitações e dúvidas. A ferramenta facilita a comunicação entre a comunidade e a instituição, permitindo atendimento aos visitantes e membros da igreja. </w:t>
      </w:r>
    </w:p>
    <w:p w:rsidR="00000000" w:rsidDel="00000000" w:rsidP="00000000" w:rsidRDefault="00000000" w:rsidRPr="00000000" w14:paraId="000000C4">
      <w:pPr>
        <w:spacing w:before="120" w:line="36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105215" cy="35941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11 –</w:t>
      </w:r>
      <w:r w:rsidDel="00000000" w:rsidR="00000000" w:rsidRPr="00000000">
        <w:rPr>
          <w:rtl w:val="0"/>
        </w:rPr>
        <w:t xml:space="preserve"> Página de contato do site desenvolvido para a IMCM.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C6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before="120"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before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  <w:t xml:space="preserve">Na Figura 12, observa-se o funcionamento do chatbot desenvolvido para automatizar o atendimento da Igreja Missionária Cestinha da Misericórdia. A ferramenta é capaz de receber mensagens dos usuários, fornecer respostas automáticas sobre os serviços da instituição e encaminhar solicitações específicas para a liderança da igreja, contribuindo para um atendimento mais ágil e acessível à comunidade. </w:t>
      </w:r>
    </w:p>
    <w:p w:rsidR="00000000" w:rsidDel="00000000" w:rsidP="00000000" w:rsidRDefault="00000000" w:rsidRPr="00000000" w14:paraId="000000D1">
      <w:pPr>
        <w:spacing w:before="120" w:line="36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105215" cy="5168900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516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before="12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Figura 12 – </w:t>
      </w:r>
      <w:r w:rsidDel="00000000" w:rsidR="00000000" w:rsidRPr="00000000">
        <w:rPr>
          <w:rtl w:val="0"/>
        </w:rPr>
        <w:t xml:space="preserve">Atendimento automatizado da IMCM por meio de chatbot integrado ao WhatsApp. </w:t>
      </w:r>
    </w:p>
    <w:p w:rsidR="00000000" w:rsidDel="00000000" w:rsidP="00000000" w:rsidRDefault="00000000" w:rsidRPr="00000000" w14:paraId="000000D3">
      <w:pPr>
        <w:spacing w:before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Fonte: </w:t>
      </w:r>
      <w:r w:rsidDel="00000000" w:rsidR="00000000" w:rsidRPr="00000000">
        <w:rPr>
          <w:rtl w:val="0"/>
        </w:rPr>
        <w:t xml:space="preserve">Elaborado pelos autores (2026). </w:t>
      </w:r>
    </w:p>
    <w:p w:rsidR="00000000" w:rsidDel="00000000" w:rsidP="00000000" w:rsidRDefault="00000000" w:rsidRPr="00000000" w14:paraId="000000D4">
      <w:pPr>
        <w:spacing w:before="120" w:line="36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21" w:type="default"/>
      <w:footerReference r:id="rId22" w:type="default"/>
      <w:pgSz w:h="16837" w:w="11905" w:orient="portrait"/>
      <w:pgMar w:bottom="851" w:top="1134" w:left="1440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Verdana"/>
  <w:font w:name="Times New Roman"/>
  <w:font w:name="Comic Sans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tl w:val="0"/>
      </w:rPr>
      <w:t xml:space="preserve">15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rPr>
        <w:rFonts w:ascii="Comic Sans MS" w:cs="Comic Sans MS" w:eastAsia="Comic Sans MS" w:hAnsi="Comic Sans MS"/>
        <w:sz w:val="16"/>
        <w:szCs w:val="16"/>
      </w:rPr>
    </w:pPr>
    <w:r w:rsidDel="00000000" w:rsidR="00000000" w:rsidRPr="00000000">
      <w:rPr>
        <w:rFonts w:ascii="Comic Sans MS" w:cs="Comic Sans MS" w:eastAsia="Comic Sans MS" w:hAnsi="Comic Sans MS"/>
        <w:sz w:val="16"/>
        <w:szCs w:val="16"/>
        <w:rtl w:val="0"/>
      </w:rPr>
      <w:t xml:space="preserve">Centro Universitário Processus - UNIPROCESSUS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tabs>
        <w:tab w:val="right" w:leader="none" w:pos="8838"/>
      </w:tabs>
      <w:jc w:val="center"/>
      <w:rPr>
        <w:b w:val="1"/>
        <w:bCs w:val="1"/>
        <w:sz w:val="48"/>
        <w:szCs w:val="4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-165099</wp:posOffset>
          </wp:positionV>
          <wp:extent cx="1066800" cy="542925"/>
          <wp:effectExtent b="0" l="0" r="0" t="0"/>
          <wp:wrapNone/>
          <wp:docPr descr="Logotipo&#10;&#10;Descrição gerada automaticamente com confiança baixa" id="11" name="image9.jp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9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6800" cy="5429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838"/>
      </w:tabs>
      <w:jc w:val="center"/>
      <w:rPr>
        <w:color w:val="000000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  <w:rtl w:val="0"/>
      </w:rPr>
      <w:t xml:space="preserve">Centro Universitário Processus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-570"/>
      </w:tabs>
      <w:jc w:val="center"/>
      <w:rPr/>
    </w:pPr>
    <w:r w:rsidDel="00000000" w:rsidR="00000000" w:rsidRPr="00000000">
      <w:rPr>
        <w:rtl w:val="0"/>
      </w:rPr>
      <w:t xml:space="preserve">PORTARIA Nº 282, DE 14 DE ABRIL DE 2022</w:t>
    </w:r>
  </w:p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ind w:left="0" w:firstLine="0"/>
    </w:pPr>
    <w:rPr>
      <w:rFonts w:ascii="Arial" w:cs="Arial" w:eastAsia="Arial" w:hAnsi="Arial"/>
      <w:b w:val="1"/>
      <w:bCs w:val="1"/>
      <w:color w:val="ff0000"/>
    </w:rPr>
  </w:style>
  <w:style w:type="paragraph" w:styleId="Heading6">
    <w:name w:val="heading 6"/>
    <w:basedOn w:val="Normal"/>
    <w:next w:val="Normal"/>
    <w:pPr>
      <w:spacing w:after="60" w:before="240" w:lineRule="auto"/>
      <w:ind w:left="0" w:firstLine="0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11" Type="http://schemas.openxmlformats.org/officeDocument/2006/relationships/image" Target="media/image10.png"/><Relationship Id="rId22" Type="http://schemas.openxmlformats.org/officeDocument/2006/relationships/footer" Target="footer1.xml"/><Relationship Id="rId10" Type="http://schemas.openxmlformats.org/officeDocument/2006/relationships/image" Target="media/image3.jpg"/><Relationship Id="rId21" Type="http://schemas.openxmlformats.org/officeDocument/2006/relationships/header" Target="header1.xml"/><Relationship Id="rId13" Type="http://schemas.openxmlformats.org/officeDocument/2006/relationships/image" Target="media/image13.pn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7" Type="http://schemas.openxmlformats.org/officeDocument/2006/relationships/image" Target="media/image4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19" Type="http://schemas.openxmlformats.org/officeDocument/2006/relationships/image" Target="media/image5.png"/><Relationship Id="rId6" Type="http://schemas.openxmlformats.org/officeDocument/2006/relationships/customXml" Target="../customXML/item1.xml"/><Relationship Id="rId18" Type="http://schemas.openxmlformats.org/officeDocument/2006/relationships/image" Target="media/image8.png"/><Relationship Id="rId7" Type="http://schemas.openxmlformats.org/officeDocument/2006/relationships/hyperlink" Target="https://sei.institutoprocessus.com.br/visaoAluno/minhasDisciplinasAluno.xhtml#" TargetMode="External"/><Relationship Id="rId8" Type="http://schemas.openxmlformats.org/officeDocument/2006/relationships/hyperlink" Target="https://www.imcmsade.com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03HDvhJg5H9S7q5BiW0fMBM3Vg==">CgMxLjA4AHIhMUpLOVo3MTFid0w5Rmh1cUtrQVA2T2RqZE1LV3ZjUXg4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